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2D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3B2D53">
        <w:rPr>
          <w:rFonts w:ascii="Times New Roman" w:hAnsi="Times New Roman"/>
          <w:b/>
          <w:noProof/>
          <w:sz w:val="28"/>
          <w:szCs w:val="28"/>
        </w:rPr>
        <w:t>25.05.2016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3B2D53">
        <w:rPr>
          <w:rFonts w:ascii="Times New Roman" w:hAnsi="Times New Roman"/>
          <w:b/>
          <w:noProof/>
          <w:sz w:val="28"/>
          <w:szCs w:val="28"/>
        </w:rPr>
        <w:t>17/146</w:t>
      </w:r>
    </w:p>
    <w:p w:rsidR="00623514" w:rsidRDefault="00623514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900ECE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900ECE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5</w:t>
      </w:r>
      <w:r w:rsidRPr="00900EC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8/77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городского округа Кинешма на 2016 год»</w:t>
      </w:r>
    </w:p>
    <w:p w:rsidR="00623514" w:rsidRDefault="00623514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F37421" w:rsidRDefault="006E302D" w:rsidP="006E302D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  <w:t xml:space="preserve">1. Внести следующие изменения в решение городской Думы городского округа Кинешма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>:</w:t>
      </w:r>
    </w:p>
    <w:p w:rsidR="006E302D" w:rsidRPr="004D43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688F">
        <w:rPr>
          <w:rFonts w:ascii="Times New Roman" w:hAnsi="Times New Roman"/>
          <w:sz w:val="28"/>
          <w:szCs w:val="28"/>
        </w:rPr>
        <w:t xml:space="preserve">1.1. В пункте 1 решения в подпункте 1 число </w:t>
      </w:r>
      <w:r w:rsidRPr="00F2688F">
        <w:rPr>
          <w:rFonts w:ascii="Times New Roman" w:hAnsi="Times New Roman"/>
          <w:b/>
          <w:sz w:val="28"/>
          <w:szCs w:val="28"/>
        </w:rPr>
        <w:t>«</w:t>
      </w:r>
      <w:r w:rsidR="00E71155" w:rsidRPr="00F2688F">
        <w:rPr>
          <w:rFonts w:ascii="Times New Roman" w:hAnsi="Times New Roman"/>
          <w:b/>
          <w:sz w:val="28"/>
          <w:szCs w:val="28"/>
        </w:rPr>
        <w:t>1 100 768,0</w:t>
      </w:r>
      <w:r w:rsidRPr="00F2688F">
        <w:rPr>
          <w:rFonts w:ascii="Times New Roman" w:hAnsi="Times New Roman"/>
          <w:b/>
          <w:sz w:val="28"/>
          <w:szCs w:val="28"/>
        </w:rPr>
        <w:t>»</w:t>
      </w:r>
      <w:r w:rsidRPr="00F2688F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D435C">
        <w:rPr>
          <w:rFonts w:ascii="Times New Roman" w:hAnsi="Times New Roman"/>
          <w:b/>
          <w:sz w:val="28"/>
          <w:szCs w:val="28"/>
        </w:rPr>
        <w:t>«</w:t>
      </w:r>
      <w:r w:rsidR="004D435C" w:rsidRPr="004D435C">
        <w:rPr>
          <w:rFonts w:ascii="Times New Roman" w:hAnsi="Times New Roman"/>
          <w:b/>
          <w:sz w:val="28"/>
          <w:szCs w:val="28"/>
        </w:rPr>
        <w:t>1 098 591,2</w:t>
      </w:r>
      <w:r w:rsidRPr="004D435C">
        <w:rPr>
          <w:rFonts w:ascii="Times New Roman" w:hAnsi="Times New Roman"/>
          <w:b/>
          <w:sz w:val="28"/>
          <w:szCs w:val="28"/>
        </w:rPr>
        <w:t xml:space="preserve">», </w:t>
      </w:r>
      <w:r w:rsidRPr="004D435C">
        <w:rPr>
          <w:rFonts w:ascii="Times New Roman" w:hAnsi="Times New Roman"/>
          <w:sz w:val="28"/>
          <w:szCs w:val="28"/>
        </w:rPr>
        <w:t xml:space="preserve">число </w:t>
      </w:r>
      <w:r w:rsidRPr="004D435C">
        <w:rPr>
          <w:rFonts w:ascii="Times New Roman" w:hAnsi="Times New Roman"/>
          <w:b/>
          <w:sz w:val="28"/>
          <w:szCs w:val="28"/>
        </w:rPr>
        <w:t>«</w:t>
      </w:r>
      <w:r w:rsidR="00E71155" w:rsidRPr="004D435C">
        <w:rPr>
          <w:rFonts w:ascii="Times New Roman" w:hAnsi="Times New Roman"/>
          <w:b/>
          <w:sz w:val="28"/>
          <w:szCs w:val="28"/>
        </w:rPr>
        <w:t>1 143 285,1</w:t>
      </w:r>
      <w:r w:rsidRPr="004D435C">
        <w:rPr>
          <w:rFonts w:ascii="Times New Roman" w:hAnsi="Times New Roman"/>
          <w:b/>
          <w:sz w:val="28"/>
          <w:szCs w:val="28"/>
        </w:rPr>
        <w:t xml:space="preserve">» </w:t>
      </w:r>
      <w:r w:rsidRPr="004D435C">
        <w:rPr>
          <w:rFonts w:ascii="Times New Roman" w:hAnsi="Times New Roman"/>
          <w:sz w:val="28"/>
          <w:szCs w:val="28"/>
        </w:rPr>
        <w:t xml:space="preserve">заменить числом </w:t>
      </w:r>
      <w:r w:rsidRPr="004D435C">
        <w:rPr>
          <w:rFonts w:ascii="Times New Roman" w:hAnsi="Times New Roman"/>
          <w:b/>
          <w:sz w:val="28"/>
          <w:szCs w:val="28"/>
        </w:rPr>
        <w:t>«</w:t>
      </w:r>
      <w:r w:rsidR="004D435C" w:rsidRPr="004D435C">
        <w:rPr>
          <w:rFonts w:ascii="Times New Roman" w:hAnsi="Times New Roman"/>
          <w:b/>
          <w:sz w:val="28"/>
          <w:szCs w:val="28"/>
        </w:rPr>
        <w:t>1 141 108,3</w:t>
      </w:r>
      <w:r w:rsidRPr="004D435C">
        <w:rPr>
          <w:rFonts w:ascii="Times New Roman" w:hAnsi="Times New Roman"/>
          <w:b/>
          <w:sz w:val="28"/>
          <w:szCs w:val="28"/>
        </w:rPr>
        <w:t>»</w:t>
      </w:r>
      <w:r w:rsidR="00323F7E" w:rsidRPr="004D435C">
        <w:rPr>
          <w:rFonts w:ascii="Times New Roman" w:hAnsi="Times New Roman"/>
          <w:b/>
          <w:sz w:val="28"/>
          <w:szCs w:val="28"/>
        </w:rPr>
        <w:t>.</w:t>
      </w:r>
    </w:p>
    <w:p w:rsidR="002D4441" w:rsidRPr="00A311AC" w:rsidRDefault="002D4441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11AC">
        <w:rPr>
          <w:rFonts w:ascii="Times New Roman" w:hAnsi="Times New Roman"/>
          <w:sz w:val="28"/>
          <w:szCs w:val="28"/>
        </w:rPr>
        <w:t>1.2.</w:t>
      </w:r>
      <w:r w:rsidRPr="00A311AC">
        <w:rPr>
          <w:rFonts w:ascii="Times New Roman" w:hAnsi="Times New Roman"/>
          <w:b/>
          <w:sz w:val="28"/>
          <w:szCs w:val="28"/>
        </w:rPr>
        <w:t xml:space="preserve"> </w:t>
      </w:r>
      <w:r w:rsidRPr="00A311AC">
        <w:rPr>
          <w:rFonts w:ascii="Times New Roman" w:hAnsi="Times New Roman"/>
          <w:sz w:val="28"/>
          <w:szCs w:val="28"/>
        </w:rPr>
        <w:t xml:space="preserve">В пункте 9 решения число </w:t>
      </w:r>
      <w:r w:rsidRPr="00A311AC">
        <w:rPr>
          <w:rFonts w:ascii="Times New Roman" w:hAnsi="Times New Roman"/>
          <w:b/>
          <w:sz w:val="28"/>
          <w:szCs w:val="28"/>
        </w:rPr>
        <w:t>«</w:t>
      </w:r>
      <w:r w:rsidR="00E71155" w:rsidRPr="00A311AC">
        <w:rPr>
          <w:rFonts w:ascii="Times New Roman" w:hAnsi="Times New Roman"/>
          <w:b/>
          <w:sz w:val="28"/>
          <w:szCs w:val="28"/>
        </w:rPr>
        <w:t>697 125,8</w:t>
      </w:r>
      <w:r w:rsidRPr="00A311AC">
        <w:rPr>
          <w:rFonts w:ascii="Times New Roman" w:hAnsi="Times New Roman"/>
          <w:b/>
          <w:sz w:val="28"/>
          <w:szCs w:val="28"/>
        </w:rPr>
        <w:t>»</w:t>
      </w:r>
      <w:r w:rsidRPr="00A311AC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311AC">
        <w:rPr>
          <w:rFonts w:ascii="Times New Roman" w:hAnsi="Times New Roman"/>
          <w:b/>
          <w:sz w:val="28"/>
          <w:szCs w:val="28"/>
        </w:rPr>
        <w:t>«</w:t>
      </w:r>
      <w:r w:rsidR="00D93C33" w:rsidRPr="00A311AC">
        <w:rPr>
          <w:rFonts w:ascii="Times New Roman" w:hAnsi="Times New Roman"/>
          <w:b/>
          <w:sz w:val="28"/>
          <w:szCs w:val="28"/>
        </w:rPr>
        <w:t>689 218,7</w:t>
      </w:r>
      <w:r w:rsidRPr="00A311AC">
        <w:rPr>
          <w:rFonts w:ascii="Times New Roman" w:hAnsi="Times New Roman"/>
          <w:b/>
          <w:sz w:val="28"/>
          <w:szCs w:val="28"/>
        </w:rPr>
        <w:t>»</w:t>
      </w:r>
      <w:r w:rsidRPr="00A311AC">
        <w:rPr>
          <w:rFonts w:ascii="Times New Roman" w:hAnsi="Times New Roman"/>
          <w:sz w:val="28"/>
          <w:szCs w:val="28"/>
        </w:rPr>
        <w:t>.</w:t>
      </w:r>
    </w:p>
    <w:p w:rsidR="006C2D83" w:rsidRPr="006C2D83" w:rsidRDefault="006C2D83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80ECE">
        <w:rPr>
          <w:rFonts w:ascii="Times New Roman" w:hAnsi="Times New Roman"/>
          <w:sz w:val="28"/>
          <w:szCs w:val="28"/>
        </w:rPr>
        <w:t>1.3. В пункте 13 решения число «</w:t>
      </w:r>
      <w:r w:rsidR="00F2688F" w:rsidRPr="00B80ECE">
        <w:rPr>
          <w:rFonts w:ascii="Times New Roman" w:hAnsi="Times New Roman"/>
          <w:b/>
          <w:sz w:val="28"/>
          <w:szCs w:val="28"/>
        </w:rPr>
        <w:t>48</w:t>
      </w:r>
      <w:r w:rsidR="00F2688F">
        <w:rPr>
          <w:rFonts w:ascii="Times New Roman" w:hAnsi="Times New Roman"/>
          <w:b/>
          <w:sz w:val="28"/>
          <w:szCs w:val="28"/>
        </w:rPr>
        <w:t xml:space="preserve"> 248,4» </w:t>
      </w:r>
      <w:r w:rsidR="00F2688F" w:rsidRPr="00F2688F">
        <w:rPr>
          <w:rFonts w:ascii="Times New Roman" w:hAnsi="Times New Roman"/>
          <w:sz w:val="28"/>
          <w:szCs w:val="28"/>
        </w:rPr>
        <w:t>заменить числом</w:t>
      </w:r>
      <w:r w:rsidR="00B80ECE">
        <w:rPr>
          <w:rFonts w:ascii="Times New Roman" w:hAnsi="Times New Roman"/>
          <w:b/>
          <w:sz w:val="28"/>
          <w:szCs w:val="28"/>
        </w:rPr>
        <w:t xml:space="preserve"> «51 089,2».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11AC">
        <w:rPr>
          <w:rFonts w:ascii="Times New Roman" w:hAnsi="Times New Roman"/>
          <w:sz w:val="28"/>
          <w:szCs w:val="28"/>
        </w:rPr>
        <w:t>1.</w:t>
      </w:r>
      <w:r w:rsidR="006C2D83" w:rsidRPr="00A311AC">
        <w:rPr>
          <w:rFonts w:ascii="Times New Roman" w:hAnsi="Times New Roman"/>
          <w:sz w:val="28"/>
          <w:szCs w:val="28"/>
        </w:rPr>
        <w:t>4</w:t>
      </w:r>
      <w:r w:rsidRPr="00A311AC">
        <w:rPr>
          <w:rFonts w:ascii="Times New Roman" w:hAnsi="Times New Roman"/>
          <w:sz w:val="28"/>
          <w:szCs w:val="28"/>
        </w:rPr>
        <w:t xml:space="preserve">. В пункте 14 решения число </w:t>
      </w:r>
      <w:r w:rsidRPr="00A311AC">
        <w:rPr>
          <w:rFonts w:ascii="Times New Roman" w:hAnsi="Times New Roman"/>
          <w:b/>
          <w:sz w:val="28"/>
          <w:szCs w:val="28"/>
        </w:rPr>
        <w:t>«</w:t>
      </w:r>
      <w:r w:rsidR="00E71155" w:rsidRPr="00A311AC">
        <w:rPr>
          <w:rFonts w:ascii="Times New Roman" w:hAnsi="Times New Roman"/>
          <w:b/>
          <w:sz w:val="28"/>
          <w:szCs w:val="28"/>
        </w:rPr>
        <w:t>404 816,1</w:t>
      </w:r>
      <w:r w:rsidRPr="00A311AC">
        <w:rPr>
          <w:rFonts w:ascii="Times New Roman" w:hAnsi="Times New Roman"/>
          <w:b/>
          <w:sz w:val="28"/>
          <w:szCs w:val="28"/>
        </w:rPr>
        <w:t>»</w:t>
      </w:r>
      <w:r w:rsidRPr="00A311AC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311AC">
        <w:rPr>
          <w:rFonts w:ascii="Times New Roman" w:hAnsi="Times New Roman"/>
          <w:b/>
          <w:sz w:val="28"/>
          <w:szCs w:val="28"/>
        </w:rPr>
        <w:t>«</w:t>
      </w:r>
      <w:r w:rsidR="0052319D">
        <w:rPr>
          <w:rFonts w:ascii="Times New Roman" w:hAnsi="Times New Roman"/>
          <w:b/>
          <w:sz w:val="28"/>
          <w:szCs w:val="28"/>
        </w:rPr>
        <w:t>410 546,4</w:t>
      </w:r>
      <w:r w:rsidRPr="00A311AC">
        <w:rPr>
          <w:rFonts w:ascii="Times New Roman" w:hAnsi="Times New Roman"/>
          <w:b/>
          <w:sz w:val="28"/>
          <w:szCs w:val="28"/>
        </w:rPr>
        <w:t>»</w:t>
      </w:r>
      <w:r w:rsidRPr="00A311AC">
        <w:rPr>
          <w:rFonts w:ascii="Times New Roman" w:hAnsi="Times New Roman"/>
          <w:sz w:val="28"/>
          <w:szCs w:val="28"/>
        </w:rPr>
        <w:t>.</w:t>
      </w:r>
    </w:p>
    <w:p w:rsidR="002F0168" w:rsidRDefault="006C2D83" w:rsidP="006E302D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503B4">
        <w:rPr>
          <w:rFonts w:ascii="Times New Roman" w:hAnsi="Times New Roman"/>
          <w:color w:val="000000"/>
          <w:sz w:val="28"/>
          <w:szCs w:val="28"/>
          <w:lang w:bidi="ru-RU"/>
        </w:rPr>
        <w:t xml:space="preserve">1.5. </w:t>
      </w:r>
      <w:r w:rsidR="00527A2D">
        <w:rPr>
          <w:rFonts w:ascii="Times New Roman" w:hAnsi="Times New Roman"/>
          <w:color w:val="000000"/>
          <w:sz w:val="28"/>
          <w:szCs w:val="28"/>
          <w:lang w:bidi="ru-RU"/>
        </w:rPr>
        <w:t>Пункт</w:t>
      </w:r>
      <w:r w:rsidR="00EF345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0168" w:rsidRPr="00B503B4">
        <w:rPr>
          <w:rFonts w:ascii="Times New Roman" w:hAnsi="Times New Roman"/>
          <w:color w:val="000000"/>
          <w:sz w:val="28"/>
          <w:szCs w:val="28"/>
          <w:lang w:bidi="ru-RU"/>
        </w:rPr>
        <w:t>16</w:t>
      </w:r>
      <w:r w:rsidR="00527A2D">
        <w:rPr>
          <w:rFonts w:ascii="Times New Roman" w:hAnsi="Times New Roman"/>
          <w:color w:val="000000"/>
          <w:sz w:val="28"/>
          <w:szCs w:val="28"/>
          <w:lang w:bidi="ru-RU"/>
        </w:rPr>
        <w:t xml:space="preserve"> изложить </w:t>
      </w:r>
      <w:r w:rsidR="0099664F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527A2D">
        <w:rPr>
          <w:rFonts w:ascii="Times New Roman" w:hAnsi="Times New Roman"/>
          <w:color w:val="000000"/>
          <w:sz w:val="28"/>
          <w:szCs w:val="28"/>
          <w:lang w:bidi="ru-RU"/>
        </w:rPr>
        <w:t>следующей редакции</w:t>
      </w:r>
      <w:r w:rsidR="002F0168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527A2D" w:rsidRPr="00F706F4" w:rsidRDefault="00527A2D" w:rsidP="00527A2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Pr="001D6D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D6DBC">
        <w:rPr>
          <w:rFonts w:ascii="Times New Roman" w:hAnsi="Times New Roman"/>
          <w:sz w:val="28"/>
          <w:szCs w:val="28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</w:t>
      </w:r>
      <w:r w:rsidRPr="001D6DBC">
        <w:rPr>
          <w:rFonts w:ascii="Times New Roman" w:hAnsi="Times New Roman"/>
          <w:bCs/>
          <w:sz w:val="28"/>
          <w:szCs w:val="28"/>
        </w:rPr>
        <w:t>индивидуальным предпринимателям, а также физическим лицам - производителям товаров, работ, услуг направляются в порядках, устанавливаемых администрацией городского округа Кинешма:</w:t>
      </w:r>
      <w:proofErr w:type="gramEnd"/>
    </w:p>
    <w:p w:rsidR="00527A2D" w:rsidRPr="00AF007C" w:rsidRDefault="00527A2D" w:rsidP="00527A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007C">
        <w:rPr>
          <w:rFonts w:ascii="Times New Roman" w:hAnsi="Times New Roman"/>
          <w:sz w:val="28"/>
          <w:szCs w:val="28"/>
        </w:rPr>
        <w:t>1) управляющим организациям, ТСЖ, ЖСК, организациям, осуществляющим оказание услуг по содержанию общего имущества дома при непосредственной форме управления:</w:t>
      </w:r>
    </w:p>
    <w:p w:rsidR="00527A2D" w:rsidRPr="00AF007C" w:rsidRDefault="00527A2D" w:rsidP="00527A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007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F007C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AF007C">
        <w:rPr>
          <w:rFonts w:ascii="Times New Roman" w:hAnsi="Times New Roman"/>
          <w:sz w:val="28"/>
          <w:szCs w:val="28"/>
        </w:rPr>
        <w:t xml:space="preserve"> управление муниципальными общежитиями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Pr="00AF007C">
        <w:rPr>
          <w:rFonts w:ascii="Times New Roman" w:hAnsi="Times New Roman"/>
          <w:sz w:val="28"/>
          <w:szCs w:val="28"/>
        </w:rPr>
        <w:t>;</w:t>
      </w:r>
    </w:p>
    <w:p w:rsidR="00527A2D" w:rsidRDefault="00527A2D" w:rsidP="00527A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возмещение затрат, связанных с устранением и предотвращением аварийных ситуаций на системах коммунальной инфраструктуры;</w:t>
      </w:r>
    </w:p>
    <w:p w:rsidR="00527A2D" w:rsidRPr="00AF007C" w:rsidRDefault="00527A2D" w:rsidP="00527A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03B4">
        <w:rPr>
          <w:rFonts w:ascii="Times New Roman" w:hAnsi="Times New Roman"/>
          <w:color w:val="000000"/>
          <w:sz w:val="28"/>
          <w:szCs w:val="28"/>
          <w:lang w:bidi="ru-RU"/>
        </w:rPr>
        <w:t>для проведения работ по внутреннему газоснабжению и вводного газопровода в доле муниципального жилищного фонда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527A2D" w:rsidRPr="00A9536E" w:rsidRDefault="00527A2D" w:rsidP="00527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36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субъектам</w:t>
      </w:r>
      <w:r w:rsidRPr="00A9536E">
        <w:rPr>
          <w:rFonts w:ascii="Times New Roman" w:hAnsi="Times New Roman"/>
          <w:sz w:val="28"/>
          <w:szCs w:val="28"/>
        </w:rPr>
        <w:t xml:space="preserve"> малого предпринимательства:</w:t>
      </w:r>
    </w:p>
    <w:p w:rsidR="00527A2D" w:rsidRPr="00AF007C" w:rsidRDefault="00527A2D" w:rsidP="00527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36E">
        <w:rPr>
          <w:rFonts w:ascii="Times New Roman" w:hAnsi="Times New Roman"/>
          <w:sz w:val="28"/>
          <w:szCs w:val="28"/>
        </w:rPr>
        <w:t>- в рамках реализации муниципальной программы городского округа Кинешма «Экономическое развитие и инновационная экономика городского округа Кинешма» на предоставление субсидий субъектам малого предпринимательства;</w:t>
      </w:r>
    </w:p>
    <w:p w:rsidR="00527A2D" w:rsidRDefault="00527A2D" w:rsidP="00527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007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финансирования из бюджетных средств расходов на погребение неизвестных и невостребованных трупов;</w:t>
      </w:r>
    </w:p>
    <w:p w:rsidR="00527A2D" w:rsidRPr="00AF007C" w:rsidRDefault="00527A2D" w:rsidP="00527A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4) финансирования из бюджетных средств расходов на</w:t>
      </w:r>
      <w:r w:rsidRPr="002F0168">
        <w:rPr>
          <w:rStyle w:val="11pt0pt"/>
          <w:sz w:val="28"/>
          <w:szCs w:val="28"/>
        </w:rPr>
        <w:t xml:space="preserve"> финансовое обеспечение затрат, связанных с выполнением работ по обеспечению экологической безопасности населения городского округа Кинешма</w:t>
      </w:r>
      <w:r>
        <w:rPr>
          <w:rStyle w:val="11pt0pt"/>
          <w:sz w:val="28"/>
          <w:szCs w:val="28"/>
        </w:rPr>
        <w:t>.</w:t>
      </w:r>
    </w:p>
    <w:p w:rsidR="00527A2D" w:rsidRPr="00AF007C" w:rsidRDefault="00527A2D" w:rsidP="00527A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007C">
        <w:rPr>
          <w:rFonts w:ascii="Times New Roman" w:hAnsi="Times New Roman"/>
          <w:bCs/>
          <w:sz w:val="28"/>
          <w:szCs w:val="28"/>
        </w:rPr>
        <w:t xml:space="preserve">Установить, что субсидии </w:t>
      </w:r>
      <w:r w:rsidRPr="00AF007C">
        <w:rPr>
          <w:rFonts w:ascii="Times New Roman" w:hAnsi="Times New Roman"/>
          <w:sz w:val="28"/>
          <w:szCs w:val="28"/>
        </w:rPr>
        <w:t xml:space="preserve">иным </w:t>
      </w:r>
      <w:r w:rsidRPr="00AF007C">
        <w:rPr>
          <w:rFonts w:ascii="Times New Roman" w:hAnsi="Times New Roman"/>
          <w:bCs/>
          <w:sz w:val="28"/>
          <w:szCs w:val="28"/>
        </w:rPr>
        <w:t>некоммерческим организациям, не являющимся муниципальными учреждениями, предусмотренные настоящим решением, предоставляются в порядках, определяемых администрацией городского округа Кинешма:</w:t>
      </w:r>
    </w:p>
    <w:p w:rsidR="00527A2D" w:rsidRDefault="00527A2D" w:rsidP="00527A2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83644">
        <w:rPr>
          <w:rFonts w:ascii="Times New Roman" w:hAnsi="Times New Roman"/>
          <w:color w:val="000000"/>
          <w:sz w:val="28"/>
          <w:szCs w:val="28"/>
        </w:rPr>
        <w:t>казание финансовой поддержки территориальным общественным самоуправлениям</w:t>
      </w:r>
      <w:r w:rsidRPr="00A9536E">
        <w:rPr>
          <w:rFonts w:ascii="Times New Roman" w:hAnsi="Times New Roman"/>
          <w:sz w:val="28"/>
          <w:szCs w:val="28"/>
        </w:rPr>
        <w:t>;</w:t>
      </w:r>
    </w:p>
    <w:p w:rsidR="00527A2D" w:rsidRDefault="00527A2D" w:rsidP="00527A2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83644">
        <w:rPr>
          <w:rFonts w:ascii="Times New Roman" w:hAnsi="Times New Roman"/>
          <w:color w:val="000000"/>
          <w:sz w:val="28"/>
          <w:szCs w:val="28"/>
        </w:rPr>
        <w:t>казание поддержки гражданам,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27A2D" w:rsidRPr="00AF007C" w:rsidRDefault="00527A2D" w:rsidP="00527A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A9536E">
        <w:rPr>
          <w:rFonts w:ascii="Times New Roman" w:hAnsi="Times New Roman"/>
          <w:bCs/>
          <w:sz w:val="28"/>
          <w:szCs w:val="28"/>
        </w:rPr>
        <w:t>) социально ориентированным организациям, зарегистрированным и действующим на территории городского округа Кинешма.</w:t>
      </w:r>
      <w:r w:rsidR="0099664F">
        <w:rPr>
          <w:rFonts w:ascii="Times New Roman" w:hAnsi="Times New Roman"/>
          <w:bCs/>
          <w:sz w:val="28"/>
          <w:szCs w:val="28"/>
        </w:rPr>
        <w:t>».</w:t>
      </w:r>
    </w:p>
    <w:p w:rsidR="00527A2D" w:rsidRDefault="006C2D83" w:rsidP="006C2D8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503B4">
        <w:rPr>
          <w:rFonts w:ascii="Times New Roman" w:hAnsi="Times New Roman"/>
          <w:sz w:val="28"/>
          <w:szCs w:val="28"/>
        </w:rPr>
        <w:t>1.6. Д</w:t>
      </w:r>
      <w:r w:rsidRPr="00B503B4">
        <w:rPr>
          <w:rFonts w:ascii="Times New Roman" w:hAnsi="Times New Roman"/>
          <w:color w:val="000000"/>
          <w:sz w:val="28"/>
          <w:szCs w:val="28"/>
          <w:lang w:bidi="ru-RU"/>
        </w:rPr>
        <w:t>ополнить пунктом 18.1. следующего содержания</w:t>
      </w:r>
      <w:r w:rsidR="00527A2D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6C2D83" w:rsidRPr="00B503B4" w:rsidRDefault="006C2D83" w:rsidP="006C2D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03B4">
        <w:rPr>
          <w:rFonts w:ascii="Times New Roman" w:hAnsi="Times New Roman"/>
          <w:color w:val="000000"/>
          <w:sz w:val="28"/>
          <w:szCs w:val="28"/>
          <w:lang w:bidi="ru-RU"/>
        </w:rPr>
        <w:t>«Разрешить главным распорядителям, распорядителям и получателям средств бюджета городского округа Кинешма производить расчеты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</w:t>
      </w:r>
      <w:proofErr w:type="gramStart"/>
      <w:r w:rsidRPr="00B503B4">
        <w:rPr>
          <w:rFonts w:ascii="Times New Roman" w:hAnsi="Times New Roman"/>
          <w:color w:val="000000"/>
          <w:sz w:val="28"/>
          <w:szCs w:val="28"/>
          <w:lang w:bidi="ru-RU"/>
        </w:rPr>
        <w:t>.».</w:t>
      </w:r>
      <w:proofErr w:type="gramEnd"/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1.</w:t>
      </w:r>
      <w:r w:rsidR="006C2D83">
        <w:rPr>
          <w:rFonts w:ascii="Times New Roman" w:hAnsi="Times New Roman"/>
          <w:sz w:val="28"/>
          <w:szCs w:val="28"/>
        </w:rPr>
        <w:t>7</w:t>
      </w:r>
      <w:r w:rsidRPr="009E3B8C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</w:t>
      </w:r>
      <w:r w:rsidR="00346F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</w:t>
      </w:r>
      <w:r w:rsidR="00346F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46F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/7</w:t>
      </w:r>
      <w:r w:rsidR="00346F3A">
        <w:rPr>
          <w:rFonts w:ascii="Times New Roman" w:hAnsi="Times New Roman"/>
          <w:sz w:val="28"/>
          <w:szCs w:val="28"/>
        </w:rPr>
        <w:t>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6C2D83">
        <w:rPr>
          <w:rFonts w:ascii="Times New Roman" w:hAnsi="Times New Roman"/>
          <w:sz w:val="28"/>
          <w:szCs w:val="28"/>
        </w:rPr>
        <w:t>8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2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6C2D83">
        <w:rPr>
          <w:rFonts w:ascii="Times New Roman" w:hAnsi="Times New Roman"/>
          <w:sz w:val="28"/>
          <w:szCs w:val="28"/>
        </w:rPr>
        <w:t>9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3</w:t>
      </w:r>
      <w:r w:rsidRPr="006D31CE">
        <w:rPr>
          <w:rFonts w:ascii="Times New Roman" w:hAnsi="Times New Roman"/>
          <w:sz w:val="28"/>
          <w:szCs w:val="28"/>
        </w:rPr>
        <w:t xml:space="preserve"> к решению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3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6C2D83">
        <w:rPr>
          <w:rFonts w:ascii="Times New Roman" w:hAnsi="Times New Roman"/>
          <w:sz w:val="28"/>
          <w:szCs w:val="28"/>
        </w:rPr>
        <w:t>10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4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4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lastRenderedPageBreak/>
        <w:t>1.</w:t>
      </w:r>
      <w:r w:rsidR="006C2D83">
        <w:rPr>
          <w:rFonts w:ascii="Times New Roman" w:hAnsi="Times New Roman"/>
          <w:sz w:val="28"/>
          <w:szCs w:val="28"/>
        </w:rPr>
        <w:t>11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5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5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6C2D83">
        <w:rPr>
          <w:rFonts w:ascii="Times New Roman" w:hAnsi="Times New Roman"/>
          <w:sz w:val="28"/>
          <w:szCs w:val="28"/>
        </w:rPr>
        <w:t>2</w:t>
      </w:r>
      <w:r w:rsidRPr="006D31CE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 w:rsidRPr="00F37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6)</w:t>
      </w:r>
      <w:r w:rsidRPr="006D31CE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958A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958A4">
        <w:rPr>
          <w:rFonts w:ascii="Times New Roman" w:hAnsi="Times New Roman"/>
          <w:sz w:val="28"/>
          <w:szCs w:val="28"/>
        </w:rPr>
        <w:t>астоящее решение в официальном источнике опубликования муниципальных правовых актов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«Вестник органов местного самоуправления городского округа Кинешма»</w:t>
      </w:r>
      <w:r w:rsidRPr="00A958A4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r w:rsidR="00E71155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E71155">
        <w:rPr>
          <w:rFonts w:ascii="Times New Roman" w:hAnsi="Times New Roman"/>
          <w:sz w:val="28"/>
          <w:szCs w:val="28"/>
        </w:rPr>
        <w:t>Пахолков</w:t>
      </w:r>
      <w:bookmarkStart w:id="0" w:name="_GoBack"/>
      <w:bookmarkEnd w:id="0"/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3514" w:rsidRDefault="00623514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6E302D" w:rsidRDefault="00634179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  <w:r w:rsidR="002D4441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Pr="003F068F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E71155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E71155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EF345E" w:rsidRDefault="00EF345E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A2D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A2D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A2D" w:rsidRPr="003F068F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3" w:type="dxa"/>
          </w:tcPr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0640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B630A0" w:rsidRDefault="00B630A0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tbl>
      <w:tblPr>
        <w:tblW w:w="1005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126"/>
        <w:gridCol w:w="2281"/>
        <w:gridCol w:w="1097"/>
        <w:gridCol w:w="701"/>
        <w:gridCol w:w="1156"/>
      </w:tblGrid>
      <w:tr w:rsidR="00146DB2" w:rsidRPr="00146DB2" w:rsidTr="003B2D53">
        <w:trPr>
          <w:gridAfter w:val="1"/>
          <w:wAfter w:w="1156" w:type="dxa"/>
          <w:trHeight w:val="2565"/>
        </w:trPr>
        <w:tc>
          <w:tcPr>
            <w:tcW w:w="8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DB2" w:rsidRPr="00146DB2" w:rsidRDefault="00146DB2" w:rsidP="003B2D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C105"/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2016 год»"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3B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D53" w:rsidRPr="003B2D53">
              <w:rPr>
                <w:rFonts w:ascii="Times New Roman" w:hAnsi="Times New Roman"/>
                <w:sz w:val="24"/>
                <w:szCs w:val="24"/>
                <w:u w:val="single"/>
              </w:rPr>
              <w:t>25.05.2016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B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D53" w:rsidRPr="003B2D53">
              <w:rPr>
                <w:rFonts w:ascii="Times New Roman" w:hAnsi="Times New Roman"/>
                <w:sz w:val="24"/>
                <w:szCs w:val="24"/>
                <w:u w:val="single"/>
              </w:rPr>
              <w:t>17/14</w:t>
            </w:r>
            <w:r w:rsidR="003B2D5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1"/>
          </w:p>
        </w:tc>
      </w:tr>
      <w:tr w:rsidR="00146DB2" w:rsidRPr="00146DB2" w:rsidTr="003B2D53">
        <w:trPr>
          <w:gridAfter w:val="1"/>
          <w:wAfter w:w="1156" w:type="dxa"/>
          <w:trHeight w:val="2475"/>
        </w:trPr>
        <w:tc>
          <w:tcPr>
            <w:tcW w:w="8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B2" w:rsidRPr="00146DB2" w:rsidRDefault="00146DB2" w:rsidP="003B2D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146DB2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="003B2D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>№</w:t>
            </w:r>
            <w:r w:rsidR="003B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DB2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146DB2" w:rsidRPr="00146DB2" w:rsidTr="003B2D53">
        <w:trPr>
          <w:gridAfter w:val="1"/>
          <w:wAfter w:w="1156" w:type="dxa"/>
          <w:trHeight w:val="990"/>
        </w:trPr>
        <w:tc>
          <w:tcPr>
            <w:tcW w:w="8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2016 год</w:t>
            </w:r>
          </w:p>
        </w:tc>
      </w:tr>
      <w:tr w:rsidR="00146DB2" w:rsidRPr="00146DB2" w:rsidTr="003B2D53">
        <w:trPr>
          <w:gridAfter w:val="1"/>
          <w:wAfter w:w="115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46DB2" w:rsidRPr="00146DB2" w:rsidTr="003B2D53">
        <w:trPr>
          <w:gridAfter w:val="1"/>
          <w:wAfter w:w="1156" w:type="dxa"/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Сумма на 2016 год</w:t>
            </w:r>
          </w:p>
        </w:tc>
      </w:tr>
      <w:tr w:rsidR="00146DB2" w:rsidRPr="00146DB2" w:rsidTr="003B2D53">
        <w:trPr>
          <w:gridAfter w:val="1"/>
          <w:wAfter w:w="1156" w:type="dxa"/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DB2" w:rsidRPr="00146DB2" w:rsidTr="003B2D53">
        <w:trPr>
          <w:gridAfter w:val="1"/>
          <w:wAfter w:w="1156" w:type="dxa"/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DB2" w:rsidRPr="00146DB2" w:rsidTr="003B2D53">
        <w:trPr>
          <w:gridAfter w:val="1"/>
          <w:wAfter w:w="1156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410 546,40</w:t>
            </w:r>
          </w:p>
        </w:tc>
      </w:tr>
      <w:tr w:rsidR="00146DB2" w:rsidRPr="00146DB2" w:rsidTr="003B2D53">
        <w:trPr>
          <w:gridAfter w:val="1"/>
          <w:wAfter w:w="1156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121 612,50</w:t>
            </w:r>
          </w:p>
        </w:tc>
      </w:tr>
      <w:tr w:rsidR="00146DB2" w:rsidRPr="00146DB2" w:rsidTr="003B2D53">
        <w:trPr>
          <w:gridAfter w:val="1"/>
          <w:wAfter w:w="1156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121 612,50</w:t>
            </w:r>
          </w:p>
        </w:tc>
      </w:tr>
      <w:tr w:rsidR="00146DB2" w:rsidRPr="00146DB2" w:rsidTr="003B2D53">
        <w:trPr>
          <w:gridAfter w:val="1"/>
          <w:wAfter w:w="1156" w:type="dxa"/>
          <w:trHeight w:val="19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119 531,80</w:t>
            </w:r>
          </w:p>
        </w:tc>
      </w:tr>
      <w:tr w:rsidR="00146DB2" w:rsidRPr="00146DB2" w:rsidTr="003B2D53">
        <w:trPr>
          <w:gridAfter w:val="1"/>
          <w:wAfter w:w="1156" w:type="dxa"/>
          <w:trHeight w:val="2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146DB2" w:rsidRPr="00146DB2" w:rsidTr="003B2D53">
        <w:trPr>
          <w:gridAfter w:val="1"/>
          <w:wAfter w:w="1156" w:type="dxa"/>
          <w:trHeight w:val="16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146DB2" w:rsidRPr="00146DB2" w:rsidTr="003B2D53">
        <w:trPr>
          <w:gridAfter w:val="1"/>
          <w:wAfter w:w="1156" w:type="dxa"/>
          <w:trHeight w:val="2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146DB2" w:rsidRPr="00146DB2" w:rsidTr="003B2D53">
        <w:trPr>
          <w:gridAfter w:val="1"/>
          <w:wAfter w:w="1156" w:type="dxa"/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146DB2" w:rsidRPr="00146DB2" w:rsidTr="003B2D53">
        <w:trPr>
          <w:gridAfter w:val="1"/>
          <w:wAfter w:w="1156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11 881,40</w:t>
            </w:r>
          </w:p>
        </w:tc>
      </w:tr>
      <w:tr w:rsidR="00146DB2" w:rsidRPr="00146DB2" w:rsidTr="003B2D53">
        <w:trPr>
          <w:gridAfter w:val="1"/>
          <w:wAfter w:w="1156" w:type="dxa"/>
          <w:trHeight w:val="20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146DB2" w:rsidRPr="00146DB2" w:rsidTr="003B2D53">
        <w:trPr>
          <w:gridAfter w:val="1"/>
          <w:wAfter w:w="1156" w:type="dxa"/>
          <w:trHeight w:val="28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6DB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146DB2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146DB2" w:rsidRPr="00146DB2" w:rsidTr="003B2D53">
        <w:trPr>
          <w:gridAfter w:val="1"/>
          <w:wAfter w:w="1156" w:type="dxa"/>
          <w:trHeight w:val="21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146DB2" w:rsidRPr="00146DB2" w:rsidTr="003B2D53">
        <w:trPr>
          <w:gridAfter w:val="1"/>
          <w:wAfter w:w="1156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70 451,70</w:t>
            </w:r>
          </w:p>
        </w:tc>
      </w:tr>
      <w:tr w:rsidR="00146DB2" w:rsidRPr="00146DB2" w:rsidTr="003B2D53">
        <w:trPr>
          <w:gridAfter w:val="1"/>
          <w:wAfter w:w="1156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1 05 02000 00 0000 110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146DB2" w:rsidRPr="00146DB2" w:rsidTr="003B2D53">
        <w:trPr>
          <w:gridAfter w:val="1"/>
          <w:wAfter w:w="1156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146DB2" w:rsidRPr="00146DB2" w:rsidTr="003B2D53">
        <w:trPr>
          <w:gridAfter w:val="1"/>
          <w:wAfter w:w="1156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146DB2" w:rsidRPr="00146DB2" w:rsidTr="003B2D53">
        <w:trPr>
          <w:gridAfter w:val="1"/>
          <w:wAfter w:w="1156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146DB2" w:rsidRPr="00146DB2" w:rsidTr="003B2D53">
        <w:trPr>
          <w:gridAfter w:val="1"/>
          <w:wAfter w:w="1156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146DB2" w:rsidRPr="00146DB2" w:rsidTr="003B2D53">
        <w:trPr>
          <w:gridAfter w:val="1"/>
          <w:wAfter w:w="1156" w:type="dxa"/>
          <w:trHeight w:val="12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146DB2" w:rsidRPr="00146DB2" w:rsidTr="003B2D53">
        <w:trPr>
          <w:gridAfter w:val="1"/>
          <w:wAfter w:w="115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120 143,70</w:t>
            </w:r>
          </w:p>
        </w:tc>
      </w:tr>
      <w:tr w:rsidR="00146DB2" w:rsidRPr="00146DB2" w:rsidTr="003B2D53">
        <w:trPr>
          <w:gridAfter w:val="1"/>
          <w:wAfter w:w="1156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146DB2" w:rsidRPr="00146DB2" w:rsidTr="003B2D53">
        <w:trPr>
          <w:gridAfter w:val="1"/>
          <w:wAfter w:w="1156" w:type="dxa"/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146DB2" w:rsidRPr="00146DB2" w:rsidTr="003B2D53">
        <w:trPr>
          <w:gridAfter w:val="1"/>
          <w:wAfter w:w="115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106 916,70</w:t>
            </w:r>
          </w:p>
        </w:tc>
      </w:tr>
      <w:tr w:rsidR="00146DB2" w:rsidRPr="00146DB2" w:rsidTr="003B2D53">
        <w:trPr>
          <w:gridAfter w:val="1"/>
          <w:wAfter w:w="1156" w:type="dxa"/>
          <w:trHeight w:val="1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90 692,80</w:t>
            </w:r>
          </w:p>
        </w:tc>
      </w:tr>
      <w:tr w:rsidR="00146DB2" w:rsidRPr="00146DB2" w:rsidTr="003B2D53">
        <w:trPr>
          <w:gridAfter w:val="1"/>
          <w:wAfter w:w="1156" w:type="dxa"/>
          <w:trHeight w:val="1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16 223,90</w:t>
            </w:r>
          </w:p>
        </w:tc>
      </w:tr>
      <w:tr w:rsidR="00146DB2" w:rsidRPr="00146DB2" w:rsidTr="003B2D53">
        <w:trPr>
          <w:gridAfter w:val="1"/>
          <w:wAfter w:w="1156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6 860,00</w:t>
            </w:r>
          </w:p>
        </w:tc>
      </w:tr>
      <w:tr w:rsidR="00146DB2" w:rsidRPr="00146DB2" w:rsidTr="003B2D53">
        <w:trPr>
          <w:gridAfter w:val="1"/>
          <w:wAfter w:w="1156" w:type="dxa"/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146DB2" w:rsidRPr="00146DB2" w:rsidTr="003B2D53">
        <w:trPr>
          <w:gridAfter w:val="1"/>
          <w:wAfter w:w="1156" w:type="dxa"/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146DB2" w:rsidRPr="00146DB2" w:rsidTr="003B2D53">
        <w:trPr>
          <w:gridAfter w:val="1"/>
          <w:wAfter w:w="1156" w:type="dxa"/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1 08 07000 01 0000 110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146DB2" w:rsidRPr="00146DB2" w:rsidTr="003B2D53">
        <w:trPr>
          <w:gridAfter w:val="1"/>
          <w:wAfter w:w="1156" w:type="dxa"/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146DB2" w:rsidRPr="00146DB2" w:rsidTr="003B2D53">
        <w:trPr>
          <w:gridAfter w:val="1"/>
          <w:wAfter w:w="1156" w:type="dxa"/>
          <w:trHeight w:val="1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37 552,60</w:t>
            </w:r>
          </w:p>
        </w:tc>
      </w:tr>
      <w:tr w:rsidR="00146DB2" w:rsidRPr="00146DB2" w:rsidTr="003B2D53">
        <w:trPr>
          <w:gridAfter w:val="1"/>
          <w:wAfter w:w="1156" w:type="dxa"/>
          <w:trHeight w:val="2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</w:tr>
      <w:tr w:rsidR="00146DB2" w:rsidRPr="00146DB2" w:rsidTr="003B2D53">
        <w:trPr>
          <w:gridAfter w:val="1"/>
          <w:wAfter w:w="1156" w:type="dxa"/>
          <w:trHeight w:val="2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146DB2" w:rsidRPr="00146DB2" w:rsidTr="003B2D53">
        <w:trPr>
          <w:gridAfter w:val="1"/>
          <w:wAfter w:w="1156" w:type="dxa"/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146DB2" w:rsidRPr="00146DB2" w:rsidTr="003B2D53">
        <w:trPr>
          <w:gridAfter w:val="1"/>
          <w:wAfter w:w="1156" w:type="dxa"/>
          <w:trHeight w:val="25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146DB2" w:rsidRPr="00146DB2" w:rsidTr="003B2D53">
        <w:trPr>
          <w:gridAfter w:val="1"/>
          <w:wAfter w:w="1156" w:type="dxa"/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1 11 05034 04 0000 120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146DB2" w:rsidRPr="00146DB2" w:rsidTr="003B2D53">
        <w:trPr>
          <w:gridAfter w:val="1"/>
          <w:wAfter w:w="1156" w:type="dxa"/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146DB2" w:rsidRPr="00146DB2" w:rsidTr="003B2D53">
        <w:trPr>
          <w:gridAfter w:val="1"/>
          <w:wAfter w:w="1156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146DB2" w:rsidRPr="00146DB2" w:rsidTr="003B2D53">
        <w:trPr>
          <w:gridAfter w:val="1"/>
          <w:wAfter w:w="1156" w:type="dxa"/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146DB2" w:rsidRPr="00146DB2" w:rsidTr="003B2D53">
        <w:trPr>
          <w:gridAfter w:val="1"/>
          <w:wAfter w:w="1156" w:type="dxa"/>
          <w:trHeight w:val="2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146DB2" w:rsidRPr="00146DB2" w:rsidTr="003B2D53">
        <w:trPr>
          <w:gridAfter w:val="1"/>
          <w:wAfter w:w="1156" w:type="dxa"/>
          <w:trHeight w:val="2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146DB2" w:rsidRPr="00146DB2" w:rsidTr="003B2D53">
        <w:trPr>
          <w:gridAfter w:val="1"/>
          <w:wAfter w:w="1156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146DB2" w:rsidRPr="00146DB2" w:rsidTr="003B2D53">
        <w:trPr>
          <w:gridAfter w:val="1"/>
          <w:wAfter w:w="1156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1 12 01000 01 0000 120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1 306,50</w:t>
            </w:r>
          </w:p>
        </w:tc>
      </w:tr>
      <w:tr w:rsidR="00146DB2" w:rsidRPr="00146DB2" w:rsidTr="003B2D53">
        <w:trPr>
          <w:gridAfter w:val="1"/>
          <w:wAfter w:w="1156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146DB2" w:rsidRPr="00146DB2" w:rsidTr="003B2D53">
        <w:trPr>
          <w:gridAfter w:val="1"/>
          <w:wAfter w:w="1156" w:type="dxa"/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146DB2" w:rsidRPr="00146DB2" w:rsidTr="003B2D53">
        <w:trPr>
          <w:gridAfter w:val="1"/>
          <w:wAfter w:w="1156" w:type="dxa"/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1 12 01040 01 0000 120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146DB2" w:rsidRPr="00146DB2" w:rsidTr="003B2D53">
        <w:trPr>
          <w:gridAfter w:val="1"/>
          <w:wAfter w:w="1156" w:type="dxa"/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1 640,50</w:t>
            </w:r>
          </w:p>
        </w:tc>
      </w:tr>
      <w:tr w:rsidR="00146DB2" w:rsidRPr="00146DB2" w:rsidTr="003B2D53">
        <w:trPr>
          <w:gridAfter w:val="1"/>
          <w:wAfter w:w="1156" w:type="dxa"/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1 640,50</w:t>
            </w:r>
          </w:p>
        </w:tc>
      </w:tr>
      <w:tr w:rsidR="00146DB2" w:rsidRPr="00146DB2" w:rsidTr="003B2D53">
        <w:trPr>
          <w:gridAfter w:val="1"/>
          <w:wAfter w:w="1156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1 640,50</w:t>
            </w:r>
          </w:p>
        </w:tc>
      </w:tr>
      <w:tr w:rsidR="00146DB2" w:rsidRPr="00146DB2" w:rsidTr="003B2D53">
        <w:trPr>
          <w:gridAfter w:val="1"/>
          <w:wAfter w:w="1156" w:type="dxa"/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32 300,00</w:t>
            </w:r>
          </w:p>
        </w:tc>
      </w:tr>
      <w:tr w:rsidR="00146DB2" w:rsidRPr="00146DB2" w:rsidTr="003B2D53">
        <w:trPr>
          <w:gridAfter w:val="1"/>
          <w:wAfter w:w="1156" w:type="dxa"/>
          <w:trHeight w:val="2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1 14 02000 00 0000 000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146DB2" w:rsidRPr="00146DB2" w:rsidTr="003B2D53">
        <w:trPr>
          <w:gridAfter w:val="1"/>
          <w:wAfter w:w="1156" w:type="dxa"/>
          <w:trHeight w:val="28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146DB2" w:rsidRPr="00146DB2" w:rsidTr="003B2D53">
        <w:trPr>
          <w:gridAfter w:val="1"/>
          <w:wAfter w:w="1156" w:type="dxa"/>
          <w:trHeight w:val="13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146DB2" w:rsidRPr="00146DB2" w:rsidTr="003B2D53">
        <w:trPr>
          <w:gridAfter w:val="1"/>
          <w:wAfter w:w="1156" w:type="dxa"/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146DB2" w:rsidRPr="00146DB2" w:rsidTr="003B2D53">
        <w:trPr>
          <w:gridAfter w:val="1"/>
          <w:wAfter w:w="1156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2 706,90</w:t>
            </w:r>
          </w:p>
        </w:tc>
      </w:tr>
      <w:tr w:rsidR="00146DB2" w:rsidRPr="00146DB2" w:rsidTr="003B2D53">
        <w:trPr>
          <w:gridAfter w:val="1"/>
          <w:wAfter w:w="1156" w:type="dxa"/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1 16 03000 00 0000 140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142,50</w:t>
            </w:r>
          </w:p>
        </w:tc>
      </w:tr>
      <w:tr w:rsidR="00146DB2" w:rsidRPr="00146DB2" w:rsidTr="003B2D53">
        <w:trPr>
          <w:gridAfter w:val="1"/>
          <w:wAfter w:w="1156" w:type="dxa"/>
          <w:trHeight w:val="23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DB2" w:rsidRPr="00146DB2" w:rsidTr="003B2D53">
        <w:trPr>
          <w:gridAfter w:val="1"/>
          <w:wAfter w:w="1156" w:type="dxa"/>
          <w:trHeight w:val="1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146DB2" w:rsidRPr="00146DB2" w:rsidTr="003B2D53">
        <w:trPr>
          <w:gridAfter w:val="1"/>
          <w:wAfter w:w="1156" w:type="dxa"/>
          <w:trHeight w:val="18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146DB2" w:rsidRPr="00146DB2" w:rsidTr="003B2D53">
        <w:trPr>
          <w:gridAfter w:val="1"/>
          <w:wAfter w:w="1156" w:type="dxa"/>
          <w:trHeight w:val="18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146DB2" w:rsidRPr="00146DB2" w:rsidTr="003B2D53">
        <w:trPr>
          <w:gridAfter w:val="1"/>
          <w:wAfter w:w="1156" w:type="dxa"/>
          <w:trHeight w:val="17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146DB2" w:rsidRPr="00146DB2" w:rsidTr="003B2D53">
        <w:trPr>
          <w:gridAfter w:val="1"/>
          <w:wAfter w:w="1156" w:type="dxa"/>
          <w:trHeight w:val="15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46DB2" w:rsidRPr="00146DB2" w:rsidTr="003B2D53">
        <w:trPr>
          <w:gridAfter w:val="1"/>
          <w:wAfter w:w="1156" w:type="dxa"/>
          <w:trHeight w:val="3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1 16 25000 00 0000 140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51,20</w:t>
            </w:r>
          </w:p>
        </w:tc>
      </w:tr>
      <w:tr w:rsidR="00146DB2" w:rsidRPr="00146DB2" w:rsidTr="003B2D53">
        <w:trPr>
          <w:gridAfter w:val="1"/>
          <w:wAfter w:w="1156" w:type="dxa"/>
          <w:trHeight w:val="1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146DB2" w:rsidRPr="00146DB2" w:rsidTr="003B2D53">
        <w:trPr>
          <w:gridAfter w:val="1"/>
          <w:wAfter w:w="1156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46DB2" w:rsidRPr="00146DB2" w:rsidTr="003B2D53">
        <w:trPr>
          <w:gridAfter w:val="1"/>
          <w:wAfter w:w="1156" w:type="dxa"/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111,50</w:t>
            </w:r>
          </w:p>
        </w:tc>
      </w:tr>
      <w:tr w:rsidR="00146DB2" w:rsidRPr="00146DB2" w:rsidTr="003B2D53">
        <w:trPr>
          <w:gridAfter w:val="1"/>
          <w:wAfter w:w="1156" w:type="dxa"/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146DB2" w:rsidRPr="00146DB2" w:rsidTr="003B2D53">
        <w:trPr>
          <w:gridAfter w:val="1"/>
          <w:wAfter w:w="1156" w:type="dxa"/>
          <w:trHeight w:val="20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1 16 33040 04 0000 140 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</w:tr>
      <w:tr w:rsidR="00146DB2" w:rsidRPr="00146DB2" w:rsidTr="003B2D53">
        <w:trPr>
          <w:gridAfter w:val="1"/>
          <w:wAfter w:w="1156" w:type="dxa"/>
          <w:trHeight w:val="1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146DB2" w:rsidRPr="00146DB2" w:rsidTr="003B2D53">
        <w:trPr>
          <w:gridAfter w:val="1"/>
          <w:wAfter w:w="1156" w:type="dxa"/>
          <w:trHeight w:val="18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1 16 51020 02 0000 140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146DB2" w:rsidRPr="00146DB2" w:rsidTr="003B2D53">
        <w:trPr>
          <w:gridAfter w:val="1"/>
          <w:wAfter w:w="1156" w:type="dxa"/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1 963,60</w:t>
            </w:r>
          </w:p>
        </w:tc>
      </w:tr>
      <w:tr w:rsidR="00146DB2" w:rsidRPr="00146DB2" w:rsidTr="003B2D53">
        <w:trPr>
          <w:gridAfter w:val="1"/>
          <w:wAfter w:w="1156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1 969,70</w:t>
            </w:r>
          </w:p>
        </w:tc>
      </w:tr>
      <w:tr w:rsidR="00146DB2" w:rsidRPr="00146DB2" w:rsidTr="003B2D53">
        <w:trPr>
          <w:gridAfter w:val="1"/>
          <w:wAfter w:w="1156" w:type="dxa"/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4 090,60</w:t>
            </w:r>
          </w:p>
        </w:tc>
      </w:tr>
      <w:tr w:rsidR="00146DB2" w:rsidRPr="00146DB2" w:rsidTr="003B2D53">
        <w:trPr>
          <w:gridAfter w:val="1"/>
          <w:wAfter w:w="1156" w:type="dxa"/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4 090,60</w:t>
            </w:r>
          </w:p>
        </w:tc>
      </w:tr>
      <w:tr w:rsidR="00146DB2" w:rsidRPr="00146DB2" w:rsidTr="003B2D53">
        <w:trPr>
          <w:gridAfter w:val="1"/>
          <w:wAfter w:w="1156" w:type="dxa"/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2 203,50</w:t>
            </w:r>
          </w:p>
        </w:tc>
      </w:tr>
      <w:tr w:rsidR="00146DB2" w:rsidRPr="00146DB2" w:rsidTr="003B2D53">
        <w:trPr>
          <w:gridAfter w:val="1"/>
          <w:wAfter w:w="1156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146DB2" w:rsidRPr="00146DB2" w:rsidTr="003B2D53">
        <w:trPr>
          <w:gridAfter w:val="1"/>
          <w:wAfter w:w="1156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150,70</w:t>
            </w:r>
          </w:p>
        </w:tc>
      </w:tr>
      <w:tr w:rsidR="00146DB2" w:rsidRPr="00146DB2" w:rsidTr="003B2D53">
        <w:trPr>
          <w:gridAfter w:val="1"/>
          <w:wAfter w:w="1156" w:type="dxa"/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1 17 05040 04 0006 180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843,90</w:t>
            </w:r>
          </w:p>
        </w:tc>
      </w:tr>
      <w:tr w:rsidR="00146DB2" w:rsidRPr="00146DB2" w:rsidTr="003B2D53">
        <w:trPr>
          <w:gridAfter w:val="1"/>
          <w:wAfter w:w="1156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688 044,80</w:t>
            </w:r>
          </w:p>
        </w:tc>
      </w:tr>
      <w:tr w:rsidR="00146DB2" w:rsidRPr="00146DB2" w:rsidTr="003B2D53">
        <w:trPr>
          <w:gridAfter w:val="1"/>
          <w:wAfter w:w="1156" w:type="dxa"/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689 218,70</w:t>
            </w:r>
          </w:p>
        </w:tc>
      </w:tr>
      <w:tr w:rsidR="00146DB2" w:rsidRPr="00146DB2" w:rsidTr="003B2D53">
        <w:trPr>
          <w:gridAfter w:val="1"/>
          <w:wAfter w:w="1156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2 02 01000 00 0000 151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146DB2" w:rsidRPr="00146DB2" w:rsidTr="003B2D53">
        <w:trPr>
          <w:gridAfter w:val="1"/>
          <w:wAfter w:w="1156" w:type="dxa"/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2 02 01001 04 0000 151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146DB2" w:rsidRPr="00146DB2" w:rsidTr="003B2D53">
        <w:trPr>
          <w:gridAfter w:val="1"/>
          <w:wAfter w:w="1156" w:type="dxa"/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16 778,30</w:t>
            </w:r>
          </w:p>
        </w:tc>
      </w:tr>
      <w:tr w:rsidR="00146DB2" w:rsidRPr="00146DB2" w:rsidTr="003B2D53">
        <w:trPr>
          <w:gridAfter w:val="1"/>
          <w:wAfter w:w="1156" w:type="dxa"/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</w:tr>
      <w:tr w:rsidR="00146DB2" w:rsidRPr="00146DB2" w:rsidTr="003B2D53">
        <w:trPr>
          <w:gridAfter w:val="1"/>
          <w:wAfter w:w="1156" w:type="dxa"/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16 542,30</w:t>
            </w:r>
          </w:p>
        </w:tc>
      </w:tr>
      <w:tr w:rsidR="00146DB2" w:rsidRPr="00146DB2" w:rsidTr="003B2D53">
        <w:trPr>
          <w:gridAfter w:val="1"/>
          <w:wAfter w:w="1156" w:type="dxa"/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2 02 03000 00 0000 151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337 082,80</w:t>
            </w:r>
          </w:p>
        </w:tc>
      </w:tr>
      <w:tr w:rsidR="00146DB2" w:rsidRPr="00146DB2" w:rsidTr="003B2D53">
        <w:trPr>
          <w:gridAfter w:val="1"/>
          <w:wAfter w:w="1156" w:type="dxa"/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146DB2" w:rsidRPr="00146DB2" w:rsidTr="003B2D53">
        <w:trPr>
          <w:gridAfter w:val="1"/>
          <w:wAfter w:w="1156" w:type="dxa"/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13 825,50</w:t>
            </w:r>
          </w:p>
        </w:tc>
      </w:tr>
      <w:tr w:rsidR="00146DB2" w:rsidRPr="00146DB2" w:rsidTr="003B2D53">
        <w:trPr>
          <w:gridAfter w:val="1"/>
          <w:wAfter w:w="1156" w:type="dxa"/>
          <w:trHeight w:val="18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146DB2" w:rsidRPr="00146DB2" w:rsidTr="003B2D53">
        <w:trPr>
          <w:gridAfter w:val="1"/>
          <w:wAfter w:w="1156" w:type="dxa"/>
          <w:trHeight w:val="1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</w:tr>
      <w:tr w:rsidR="00146DB2" w:rsidRPr="00146DB2" w:rsidTr="003B2D53">
        <w:trPr>
          <w:gridAfter w:val="1"/>
          <w:wAfter w:w="1156" w:type="dxa"/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</w:tr>
      <w:tr w:rsidR="00146DB2" w:rsidRPr="00146DB2" w:rsidTr="003B2D53">
        <w:trPr>
          <w:gridAfter w:val="1"/>
          <w:wAfter w:w="1156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2 02 04000 00 0000 151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146DB2" w:rsidRPr="00146DB2" w:rsidTr="003B2D53">
        <w:trPr>
          <w:gridAfter w:val="1"/>
          <w:wAfter w:w="1156" w:type="dxa"/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2 02 04025 04 0000 151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146DB2" w:rsidRPr="00146DB2" w:rsidTr="003B2D53">
        <w:trPr>
          <w:gridAfter w:val="1"/>
          <w:wAfter w:w="1156" w:type="dxa"/>
          <w:trHeight w:val="3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gridAfter w:val="1"/>
          <w:wAfter w:w="1156" w:type="dxa"/>
          <w:trHeight w:val="2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gridAfter w:val="1"/>
          <w:wAfter w:w="1156" w:type="dxa"/>
          <w:trHeight w:val="1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-1 173,90</w:t>
            </w:r>
          </w:p>
        </w:tc>
      </w:tr>
      <w:tr w:rsidR="00146DB2" w:rsidRPr="00146DB2" w:rsidTr="003B2D53">
        <w:trPr>
          <w:gridAfter w:val="1"/>
          <w:wAfter w:w="1156" w:type="dxa"/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146DB2" w:rsidRPr="00146DB2" w:rsidTr="003B2D53">
        <w:trPr>
          <w:gridAfter w:val="1"/>
          <w:wAfter w:w="1156" w:type="dxa"/>
          <w:trHeight w:val="6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B2" w:rsidRPr="00146DB2" w:rsidRDefault="00146DB2" w:rsidP="00146DB2">
            <w:pPr>
              <w:rPr>
                <w:sz w:val="24"/>
                <w:szCs w:val="24"/>
              </w:rPr>
            </w:pPr>
            <w:r w:rsidRPr="00146DB2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1 098 591,20</w:t>
            </w:r>
          </w:p>
        </w:tc>
      </w:tr>
      <w:tr w:rsidR="00146DB2" w:rsidRPr="00146DB2" w:rsidTr="003B2D53">
        <w:trPr>
          <w:trHeight w:val="256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RANGE!A1:C102"/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Default="00146DB2" w:rsidP="00146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6DB2" w:rsidRPr="00146DB2" w:rsidRDefault="00146DB2" w:rsidP="004D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 xml:space="preserve">"О бюджете городского округа Кинешма на 2016 год»"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3B2D53">
              <w:rPr>
                <w:rFonts w:ascii="Times New Roman" w:hAnsi="Times New Roman"/>
                <w:sz w:val="24"/>
                <w:szCs w:val="24"/>
              </w:rPr>
              <w:t xml:space="preserve"> 25.0</w:t>
            </w:r>
            <w:r w:rsidR="004D7EA3">
              <w:rPr>
                <w:rFonts w:ascii="Times New Roman" w:hAnsi="Times New Roman"/>
                <w:sz w:val="24"/>
                <w:szCs w:val="24"/>
              </w:rPr>
              <w:t>5</w:t>
            </w:r>
            <w:r w:rsidR="003B2D53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3B2D53">
              <w:rPr>
                <w:rFonts w:ascii="Times New Roman" w:hAnsi="Times New Roman"/>
                <w:sz w:val="24"/>
                <w:szCs w:val="24"/>
              </w:rPr>
              <w:t xml:space="preserve"> 17/146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2"/>
          </w:p>
        </w:tc>
      </w:tr>
      <w:tr w:rsidR="00146DB2" w:rsidRPr="00146DB2" w:rsidTr="003B2D53">
        <w:trPr>
          <w:trHeight w:val="256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B2" w:rsidRPr="00146DB2" w:rsidRDefault="00146DB2" w:rsidP="00232D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146DB2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="00232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>№</w:t>
            </w:r>
            <w:r w:rsidR="00232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DB2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146DB2" w:rsidRPr="00146DB2" w:rsidTr="003B2D53">
        <w:trPr>
          <w:trHeight w:val="148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</w:t>
            </w: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бюджета городского округа Кинешма</w:t>
            </w: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2016 год</w:t>
            </w:r>
          </w:p>
        </w:tc>
      </w:tr>
      <w:tr w:rsidR="00146DB2" w:rsidRPr="00146DB2" w:rsidTr="003B2D53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46DB2" w:rsidRPr="00146DB2" w:rsidTr="003B2D53">
        <w:trPr>
          <w:trHeight w:val="57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/>
              <w:t>на 2016 год</w:t>
            </w:r>
          </w:p>
        </w:tc>
      </w:tr>
      <w:tr w:rsidR="00146DB2" w:rsidRPr="00146DB2" w:rsidTr="003B2D53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DB2" w:rsidRPr="00146DB2" w:rsidTr="003B2D53">
        <w:trPr>
          <w:trHeight w:val="63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DB2" w:rsidRPr="00146DB2" w:rsidTr="003B2D53">
        <w:trPr>
          <w:trHeight w:val="9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1,20</w:t>
            </w:r>
          </w:p>
        </w:tc>
      </w:tr>
      <w:tr w:rsidR="00146DB2" w:rsidRPr="00146DB2" w:rsidTr="003B2D53">
        <w:trPr>
          <w:trHeight w:val="14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DB2">
              <w:rPr>
                <w:rFonts w:ascii="Times New Roman" w:hAnsi="Times New Roman"/>
                <w:sz w:val="22"/>
                <w:szCs w:val="22"/>
              </w:rPr>
              <w:t>1 16 25030 01 0000 140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146DB2" w:rsidRPr="00146DB2" w:rsidTr="003B2D53">
        <w:trPr>
          <w:trHeight w:val="10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Департамент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146DB2" w:rsidRPr="00146DB2" w:rsidTr="003B2D53">
        <w:trPr>
          <w:trHeight w:val="22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DB2">
              <w:rPr>
                <w:rFonts w:ascii="Times New Roman" w:hAnsi="Times New Roman"/>
                <w:sz w:val="22"/>
                <w:szCs w:val="22"/>
              </w:rPr>
              <w:t>1 16 33040 04 0000 140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46DB2" w:rsidRPr="00146DB2" w:rsidTr="003B2D53">
        <w:trPr>
          <w:trHeight w:val="152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Федеральной службы по надзору в сфере природопользования (</w:t>
            </w:r>
            <w:proofErr w:type="spellStart"/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146DB2" w:rsidRPr="00146DB2" w:rsidTr="003B2D53">
        <w:trPr>
          <w:trHeight w:val="13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146DB2" w:rsidRPr="00146DB2" w:rsidTr="003B2D53">
        <w:trPr>
          <w:trHeight w:val="9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146DB2" w:rsidRPr="00146DB2" w:rsidTr="003B2D53">
        <w:trPr>
          <w:trHeight w:val="8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146DB2" w:rsidRPr="00146DB2" w:rsidTr="003B2D53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Верхневолжское территориальное управление Федерального агентства по рыболовству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146DB2" w:rsidRPr="00146DB2" w:rsidTr="003B2D53">
        <w:trPr>
          <w:trHeight w:val="14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1 16 25030 01 6000 140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46DB2" w:rsidRPr="00146DB2" w:rsidTr="003B2D53">
        <w:trPr>
          <w:trHeight w:val="13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146DB2" w:rsidRPr="00146DB2" w:rsidTr="003B2D53">
        <w:trPr>
          <w:trHeight w:val="11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146DB2" w:rsidRPr="00146DB2" w:rsidTr="003B2D53">
        <w:trPr>
          <w:trHeight w:val="235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146DB2" w:rsidRPr="00146DB2" w:rsidTr="003B2D53">
        <w:trPr>
          <w:trHeight w:val="26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6DB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146DB2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146DB2" w:rsidRPr="00146DB2" w:rsidTr="003B2D53">
        <w:trPr>
          <w:trHeight w:val="237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146DB2" w:rsidRPr="00146DB2" w:rsidTr="003B2D53">
        <w:trPr>
          <w:trHeight w:val="18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146DB2" w:rsidRPr="00146DB2" w:rsidTr="003B2D53">
        <w:trPr>
          <w:trHeight w:val="15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146DB2" w:rsidRPr="00146DB2" w:rsidTr="003B2D53">
        <w:trPr>
          <w:trHeight w:val="16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146DB2" w:rsidRPr="00146DB2" w:rsidTr="003B2D53">
        <w:trPr>
          <w:trHeight w:val="22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146DB2" w:rsidRPr="00146DB2" w:rsidTr="003B2D53">
        <w:trPr>
          <w:trHeight w:val="16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146DB2" w:rsidRPr="00146DB2" w:rsidTr="003B2D53">
        <w:trPr>
          <w:trHeight w:val="11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39,00</w:t>
            </w:r>
          </w:p>
        </w:tc>
      </w:tr>
      <w:tr w:rsidR="00146DB2" w:rsidRPr="00146DB2" w:rsidTr="003B2D53">
        <w:trPr>
          <w:trHeight w:val="23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146DB2" w:rsidRPr="00146DB2" w:rsidTr="003B2D53">
        <w:trPr>
          <w:trHeight w:val="279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146DB2" w:rsidRPr="00146DB2" w:rsidTr="003B2D53">
        <w:trPr>
          <w:trHeight w:val="15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146DB2" w:rsidRPr="00146DB2" w:rsidTr="003B2D53">
        <w:trPr>
          <w:trHeight w:val="11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319 230,40</w:t>
            </w:r>
          </w:p>
        </w:tc>
      </w:tr>
      <w:tr w:rsidR="00146DB2" w:rsidRPr="00146DB2" w:rsidTr="003B2D53">
        <w:trPr>
          <w:trHeight w:val="25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119 531,80</w:t>
            </w:r>
          </w:p>
        </w:tc>
      </w:tr>
      <w:tr w:rsidR="00146DB2" w:rsidRPr="00146DB2" w:rsidTr="003B2D53">
        <w:trPr>
          <w:trHeight w:val="29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146DB2" w:rsidRPr="00146DB2" w:rsidTr="003B2D53">
        <w:trPr>
          <w:trHeight w:val="155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146DB2" w:rsidRPr="00146DB2" w:rsidTr="003B2D53">
        <w:trPr>
          <w:trHeight w:val="237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146DB2" w:rsidRPr="00146DB2" w:rsidTr="003B2D53">
        <w:trPr>
          <w:trHeight w:val="8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146DB2" w:rsidRPr="00146DB2" w:rsidTr="003B2D53">
        <w:trPr>
          <w:trHeight w:val="7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146DB2" w:rsidRPr="00146DB2" w:rsidTr="003B2D53">
        <w:trPr>
          <w:trHeight w:val="15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146DB2" w:rsidRPr="00146DB2" w:rsidTr="003B2D53">
        <w:trPr>
          <w:trHeight w:val="19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146DB2" w:rsidRPr="00146DB2" w:rsidTr="003B2D53"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90 692,80</w:t>
            </w:r>
          </w:p>
        </w:tc>
      </w:tr>
      <w:tr w:rsidR="00146DB2" w:rsidRPr="00146DB2" w:rsidTr="003B2D53">
        <w:trPr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16 223,90</w:t>
            </w:r>
          </w:p>
        </w:tc>
      </w:tr>
      <w:tr w:rsidR="00146DB2" w:rsidRPr="00146DB2" w:rsidTr="003B2D53">
        <w:trPr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146DB2" w:rsidRPr="00146DB2" w:rsidTr="003B2D53">
        <w:trPr>
          <w:trHeight w:val="230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DB2" w:rsidRPr="00146DB2" w:rsidTr="003B2D53">
        <w:trPr>
          <w:trHeight w:val="23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146DB2" w:rsidRPr="00146DB2" w:rsidTr="003B2D53">
        <w:trPr>
          <w:trHeight w:val="23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2"/>
                <w:szCs w:val="22"/>
              </w:rPr>
            </w:pPr>
            <w:r w:rsidRPr="00146DB2">
              <w:rPr>
                <w:rFonts w:ascii="Times New Roman" w:hAnsi="Times New Roman"/>
                <w:sz w:val="22"/>
                <w:szCs w:val="22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DB2">
              <w:rPr>
                <w:rFonts w:ascii="Times New Roman" w:hAnsi="Times New Roman"/>
                <w:sz w:val="22"/>
                <w:szCs w:val="22"/>
              </w:rPr>
              <w:t>1 16 06000 01 0000 140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DB2"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</w:tr>
      <w:tr w:rsidR="00146DB2" w:rsidRPr="00146DB2" w:rsidTr="003B2D53">
        <w:trPr>
          <w:trHeight w:val="121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2 043,50</w:t>
            </w:r>
          </w:p>
        </w:tc>
      </w:tr>
      <w:tr w:rsidR="00146DB2" w:rsidRPr="00146DB2" w:rsidTr="003B2D53">
        <w:trPr>
          <w:trHeight w:val="206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146DB2" w:rsidRPr="00146DB2" w:rsidTr="003B2D53">
        <w:trPr>
          <w:trHeight w:val="198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46DB2" w:rsidRPr="00146DB2" w:rsidTr="003B2D53">
        <w:trPr>
          <w:trHeight w:val="21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</w:tr>
      <w:tr w:rsidR="00146DB2" w:rsidRPr="00146DB2" w:rsidTr="003B2D53">
        <w:trPr>
          <w:trHeight w:val="253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146DB2" w:rsidRPr="00146DB2" w:rsidTr="003B2D53"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1 770,00</w:t>
            </w:r>
          </w:p>
        </w:tc>
      </w:tr>
      <w:tr w:rsidR="00146DB2" w:rsidRPr="00146DB2" w:rsidTr="003B2D53">
        <w:trPr>
          <w:trHeight w:val="15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146DB2" w:rsidRPr="00146DB2" w:rsidTr="003B2D53">
        <w:trPr>
          <w:trHeight w:val="114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  <w:r w:rsidRPr="00146DB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46DB2" w:rsidRPr="00146DB2" w:rsidTr="003B2D53">
        <w:trPr>
          <w:trHeight w:val="8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Прокуратура Ивановской области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67,10</w:t>
            </w:r>
          </w:p>
        </w:tc>
      </w:tr>
      <w:tr w:rsidR="00146DB2" w:rsidRPr="00146DB2" w:rsidTr="003B2D53">
        <w:trPr>
          <w:trHeight w:val="13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</w:tr>
      <w:tr w:rsidR="00146DB2" w:rsidRPr="00146DB2" w:rsidTr="003B2D53">
        <w:trPr>
          <w:trHeight w:val="10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149,60</w:t>
            </w:r>
          </w:p>
        </w:tc>
      </w:tr>
      <w:tr w:rsidR="00146DB2" w:rsidRPr="00146DB2" w:rsidTr="003B2D53">
        <w:trPr>
          <w:trHeight w:val="13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143,60</w:t>
            </w:r>
          </w:p>
        </w:tc>
      </w:tr>
      <w:tr w:rsidR="00146DB2" w:rsidRPr="00146DB2" w:rsidTr="003B2D53">
        <w:trPr>
          <w:trHeight w:val="13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trHeight w:val="9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146DB2" w:rsidRPr="00146DB2" w:rsidTr="003B2D53">
        <w:trPr>
          <w:trHeight w:val="12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70,80</w:t>
            </w:r>
          </w:p>
        </w:tc>
      </w:tr>
      <w:tr w:rsidR="00146DB2" w:rsidRPr="00146DB2" w:rsidTr="003B2D53">
        <w:trPr>
          <w:trHeight w:val="13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</w:tr>
      <w:tr w:rsidR="00146DB2" w:rsidRPr="00146DB2" w:rsidTr="003B2D53">
        <w:trPr>
          <w:trHeight w:val="12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688 044,80</w:t>
            </w:r>
          </w:p>
        </w:tc>
      </w:tr>
      <w:tr w:rsidR="00146DB2" w:rsidRPr="00146DB2" w:rsidTr="003B2D53">
        <w:trPr>
          <w:trHeight w:val="13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trHeight w:val="12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146DB2" w:rsidRPr="00146DB2" w:rsidTr="003B2D53">
        <w:trPr>
          <w:trHeight w:val="12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</w:tr>
      <w:tr w:rsidR="00146DB2" w:rsidRPr="00146DB2" w:rsidTr="003B2D53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16 542,30</w:t>
            </w:r>
          </w:p>
        </w:tc>
      </w:tr>
      <w:tr w:rsidR="00146DB2" w:rsidRPr="00146DB2" w:rsidTr="003B2D53">
        <w:trPr>
          <w:trHeight w:val="21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146DB2" w:rsidRPr="00146DB2" w:rsidTr="003B2D53">
        <w:trPr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13 825,50</w:t>
            </w:r>
          </w:p>
        </w:tc>
      </w:tr>
      <w:tr w:rsidR="00146DB2" w:rsidRPr="00146DB2" w:rsidTr="003B2D53">
        <w:trPr>
          <w:trHeight w:val="219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146DB2" w:rsidRPr="00146DB2" w:rsidTr="003B2D53">
        <w:trPr>
          <w:trHeight w:val="12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</w:tr>
      <w:tr w:rsidR="00146DB2" w:rsidRPr="00146DB2" w:rsidTr="003B2D53">
        <w:trPr>
          <w:trHeight w:val="7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</w:tr>
      <w:tr w:rsidR="00146DB2" w:rsidRPr="00146DB2" w:rsidTr="003B2D53">
        <w:trPr>
          <w:trHeight w:val="19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146DB2" w:rsidRPr="00146DB2" w:rsidTr="003B2D53">
        <w:trPr>
          <w:trHeight w:val="293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trHeight w:val="168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146DB2" w:rsidRPr="00146DB2" w:rsidTr="003B2D53">
        <w:trPr>
          <w:trHeight w:val="14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2 276,90</w:t>
            </w:r>
          </w:p>
        </w:tc>
      </w:tr>
      <w:tr w:rsidR="00146DB2" w:rsidRPr="00146DB2" w:rsidTr="003B2D53">
        <w:trPr>
          <w:trHeight w:val="254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146DB2" w:rsidRPr="00146DB2" w:rsidTr="003B2D53">
        <w:trPr>
          <w:trHeight w:val="113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trHeight w:val="9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42,80</w:t>
            </w:r>
          </w:p>
        </w:tc>
      </w:tr>
      <w:tr w:rsidR="00146DB2" w:rsidRPr="00146DB2" w:rsidTr="003B2D53">
        <w:trPr>
          <w:trHeight w:val="7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7 045,00</w:t>
            </w:r>
          </w:p>
        </w:tc>
      </w:tr>
      <w:tr w:rsidR="00146DB2" w:rsidRPr="00146DB2" w:rsidTr="003B2D53">
        <w:trPr>
          <w:trHeight w:val="13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146DB2" w:rsidRPr="00146DB2" w:rsidTr="003B2D53">
        <w:trPr>
          <w:trHeight w:val="22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146DB2" w:rsidRPr="00146DB2" w:rsidTr="003B2D53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1 528,00</w:t>
            </w:r>
          </w:p>
        </w:tc>
      </w:tr>
      <w:tr w:rsidR="00146DB2" w:rsidRPr="00146DB2" w:rsidTr="003B2D53">
        <w:trPr>
          <w:trHeight w:val="16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146DB2" w:rsidRPr="00146DB2" w:rsidTr="003B2D53">
        <w:trPr>
          <w:trHeight w:val="17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92,60</w:t>
            </w:r>
          </w:p>
        </w:tc>
      </w:tr>
      <w:tr w:rsidR="00146DB2" w:rsidRPr="00146DB2" w:rsidTr="003B2D53">
        <w:trPr>
          <w:trHeight w:val="13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trHeight w:val="17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2 203,50</w:t>
            </w:r>
          </w:p>
        </w:tc>
      </w:tr>
      <w:tr w:rsidR="00146DB2" w:rsidRPr="00146DB2" w:rsidTr="003B2D53">
        <w:trPr>
          <w:trHeight w:val="17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146DB2" w:rsidRPr="00146DB2" w:rsidTr="003B2D53">
        <w:trPr>
          <w:trHeight w:val="127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Прочие неналоговые доход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502,10</w:t>
            </w:r>
          </w:p>
        </w:tc>
      </w:tr>
      <w:tr w:rsidR="00146DB2" w:rsidRPr="00146DB2" w:rsidTr="003B2D53">
        <w:trPr>
          <w:trHeight w:val="17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1 17 05040 04 0006 180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341,80</w:t>
            </w:r>
          </w:p>
        </w:tc>
      </w:tr>
      <w:tr w:rsidR="00146DB2" w:rsidRPr="00146DB2" w:rsidTr="003B2D53">
        <w:trPr>
          <w:trHeight w:val="14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66 300,00</w:t>
            </w:r>
          </w:p>
        </w:tc>
      </w:tr>
      <w:tr w:rsidR="00146DB2" w:rsidRPr="00146DB2" w:rsidTr="003B2D53">
        <w:trPr>
          <w:trHeight w:val="279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146DB2" w:rsidRPr="00146DB2" w:rsidTr="003B2D53">
        <w:trPr>
          <w:trHeight w:val="240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146DB2" w:rsidRPr="00146DB2" w:rsidTr="003B2D53">
        <w:trPr>
          <w:trHeight w:val="311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146DB2" w:rsidRPr="00146DB2" w:rsidTr="003B2D53">
        <w:trPr>
          <w:trHeight w:val="19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146DB2" w:rsidRPr="00146DB2" w:rsidTr="003B2D53">
        <w:trPr>
          <w:trHeight w:val="13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DB2" w:rsidRPr="00146DB2" w:rsidTr="003B2D53">
        <w:trPr>
          <w:trHeight w:val="510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6DB2" w:rsidRPr="00146DB2" w:rsidRDefault="00146DB2" w:rsidP="00146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DB2">
              <w:rPr>
                <w:rFonts w:ascii="Times New Roman" w:hAnsi="Times New Roman"/>
                <w:b/>
                <w:bCs/>
                <w:sz w:val="24"/>
                <w:szCs w:val="24"/>
              </w:rPr>
              <w:t>1 098 591,20</w:t>
            </w:r>
          </w:p>
        </w:tc>
      </w:tr>
    </w:tbl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146DB2" w:rsidRDefault="00146DB2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tbl>
      <w:tblPr>
        <w:tblW w:w="10139" w:type="dxa"/>
        <w:tblInd w:w="-318" w:type="dxa"/>
        <w:tblLook w:val="04A0" w:firstRow="1" w:lastRow="0" w:firstColumn="1" w:lastColumn="0" w:noHBand="0" w:noVBand="1"/>
      </w:tblPr>
      <w:tblGrid>
        <w:gridCol w:w="1644"/>
        <w:gridCol w:w="2340"/>
        <w:gridCol w:w="1132"/>
        <w:gridCol w:w="942"/>
        <w:gridCol w:w="2165"/>
        <w:gridCol w:w="1916"/>
      </w:tblGrid>
      <w:tr w:rsidR="00884E87" w:rsidRPr="00884E87" w:rsidTr="00884E87">
        <w:trPr>
          <w:trHeight w:val="256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18"/>
                <w:szCs w:val="18"/>
              </w:rPr>
            </w:pPr>
            <w:bookmarkStart w:id="3" w:name="RANGE!A1:H18"/>
            <w:bookmarkEnd w:id="3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232D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2016 год»" 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232DA3">
              <w:rPr>
                <w:rFonts w:ascii="Times New Roman" w:hAnsi="Times New Roman"/>
                <w:sz w:val="24"/>
                <w:szCs w:val="24"/>
              </w:rPr>
              <w:t xml:space="preserve"> 25.05.2016</w:t>
            </w:r>
            <w:r w:rsidRPr="00884E8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232DA3">
              <w:rPr>
                <w:rFonts w:ascii="Times New Roman" w:hAnsi="Times New Roman"/>
                <w:sz w:val="24"/>
                <w:szCs w:val="24"/>
              </w:rPr>
              <w:t xml:space="preserve"> 17/146</w:t>
            </w:r>
            <w:r w:rsidRPr="00884E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84E87" w:rsidRPr="00884E87" w:rsidTr="00884E87">
        <w:trPr>
          <w:trHeight w:val="256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884E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23.12.2015 </w:t>
            </w:r>
            <w:r w:rsidRPr="00884E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84E87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884E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84E87" w:rsidRPr="00884E87" w:rsidTr="00884E87">
        <w:trPr>
          <w:trHeight w:val="645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</w:t>
            </w:r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дефицита бюджета городского округа</w:t>
            </w:r>
            <w:proofErr w:type="gramEnd"/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и объемов администрируемых</w:t>
            </w:r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источников финансирования дефицита бюджета  городского округа Кинешма по кодам классификации источников финансирования дефицита бюджета на 2016 год </w:t>
            </w:r>
          </w:p>
        </w:tc>
      </w:tr>
      <w:tr w:rsidR="00884E87" w:rsidRPr="00884E87" w:rsidTr="00884E87">
        <w:trPr>
          <w:trHeight w:val="36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E87" w:rsidRPr="00884E87" w:rsidTr="00884E87">
        <w:trPr>
          <w:trHeight w:val="66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E87" w:rsidRPr="00884E87" w:rsidTr="00884E87">
        <w:trPr>
          <w:trHeight w:val="34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E87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884E87" w:rsidRPr="00884E87" w:rsidTr="00884E87">
        <w:trPr>
          <w:trHeight w:val="7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Код бюджетной классификации</w:t>
            </w:r>
            <w:r w:rsidRPr="00884E87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4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4E87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</w:tr>
      <w:tr w:rsidR="00884E87" w:rsidRPr="00884E87" w:rsidTr="00884E87">
        <w:trPr>
          <w:trHeight w:val="63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главного</w:t>
            </w:r>
            <w:r w:rsidRPr="00884E87">
              <w:rPr>
                <w:rFonts w:ascii="Times New Roman" w:hAnsi="Times New Roman"/>
              </w:rPr>
              <w:br/>
              <w:t xml:space="preserve"> администратора </w:t>
            </w:r>
            <w:r w:rsidRPr="00884E87">
              <w:rPr>
                <w:rFonts w:ascii="Times New Roman" w:hAnsi="Times New Roman"/>
              </w:rPr>
              <w:br/>
              <w:t xml:space="preserve">источников </w:t>
            </w:r>
            <w:r w:rsidRPr="00884E87">
              <w:rPr>
                <w:rFonts w:ascii="Times New Roman" w:hAnsi="Times New Roman"/>
              </w:rPr>
              <w:br/>
              <w:t>внутреннего</w:t>
            </w:r>
            <w:r w:rsidRPr="00884E87">
              <w:rPr>
                <w:rFonts w:ascii="Times New Roman" w:hAnsi="Times New Roman"/>
              </w:rPr>
              <w:br/>
              <w:t>финансирования</w:t>
            </w:r>
            <w:r w:rsidRPr="00884E87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42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E87" w:rsidRPr="00884E87" w:rsidTr="00884E87">
        <w:trPr>
          <w:trHeight w:val="151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E87" w:rsidRPr="00884E87" w:rsidTr="00884E87">
        <w:trPr>
          <w:trHeight w:val="87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84E87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884E87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84E87">
              <w:rPr>
                <w:rFonts w:ascii="Times New Roman" w:hAnsi="Times New Roman"/>
                <w:b/>
                <w:bCs/>
                <w:sz w:val="22"/>
                <w:szCs w:val="22"/>
              </w:rPr>
              <w:t>42 517,10</w:t>
            </w:r>
          </w:p>
        </w:tc>
      </w:tr>
      <w:tr w:rsidR="00884E87" w:rsidRPr="00884E87" w:rsidTr="00884E87">
        <w:trPr>
          <w:trHeight w:val="10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  <w:r w:rsidRPr="00884E87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154 814,60</w:t>
            </w:r>
          </w:p>
        </w:tc>
      </w:tr>
      <w:tr w:rsidR="00884E87" w:rsidRPr="00884E87" w:rsidTr="00884E87">
        <w:trPr>
          <w:trHeight w:val="100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  <w:r w:rsidRPr="00884E87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-124 000,00</w:t>
            </w:r>
          </w:p>
        </w:tc>
      </w:tr>
      <w:tr w:rsidR="00884E87" w:rsidRPr="00884E87" w:rsidTr="00884E87">
        <w:trPr>
          <w:trHeight w:val="7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  <w:r w:rsidRPr="00884E87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t>11 702,50</w:t>
            </w:r>
          </w:p>
        </w:tc>
      </w:tr>
      <w:tr w:rsidR="00884E87" w:rsidRPr="00884E87" w:rsidTr="00884E87">
        <w:trPr>
          <w:trHeight w:val="7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  <w:r w:rsidRPr="00884E87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-1 313 405,80</w:t>
            </w:r>
          </w:p>
        </w:tc>
      </w:tr>
      <w:tr w:rsidR="00884E87" w:rsidRPr="00884E87" w:rsidTr="00884E87">
        <w:trPr>
          <w:trHeight w:val="93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  <w:r w:rsidRPr="00884E87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1 325 108,30</w:t>
            </w:r>
          </w:p>
        </w:tc>
      </w:tr>
      <w:tr w:rsidR="00884E87" w:rsidRPr="00884E87" w:rsidTr="00884E87">
        <w:trPr>
          <w:trHeight w:val="855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 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84E87" w:rsidRPr="00884E87" w:rsidTr="00884E87">
        <w:trPr>
          <w:trHeight w:val="156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  <w:r w:rsidRPr="00884E87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884E87" w:rsidRPr="00884E87" w:rsidTr="00884E87">
        <w:trPr>
          <w:trHeight w:val="168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</w:rPr>
            </w:pPr>
            <w:r w:rsidRPr="00884E87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sz w:val="22"/>
                <w:szCs w:val="22"/>
              </w:rPr>
            </w:pPr>
            <w:r w:rsidRPr="00884E87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-60 000,00</w:t>
            </w:r>
          </w:p>
        </w:tc>
      </w:tr>
    </w:tbl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p w:rsidR="00884E87" w:rsidRDefault="00884E87" w:rsidP="00146DB2">
      <w:pPr>
        <w:rPr>
          <w:sz w:val="22"/>
          <w:szCs w:val="22"/>
        </w:rPr>
      </w:pPr>
    </w:p>
    <w:tbl>
      <w:tblPr>
        <w:tblW w:w="10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855"/>
        <w:gridCol w:w="761"/>
        <w:gridCol w:w="1599"/>
        <w:gridCol w:w="830"/>
        <w:gridCol w:w="1567"/>
      </w:tblGrid>
      <w:tr w:rsidR="00884E87" w:rsidRPr="00884E87" w:rsidTr="005C5CDA">
        <w:trPr>
          <w:trHeight w:val="2535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7B7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№8/77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</w:t>
            </w:r>
            <w:r w:rsidR="00232DA3">
              <w:rPr>
                <w:rFonts w:ascii="Times New Roman" w:hAnsi="Times New Roman"/>
                <w:sz w:val="24"/>
                <w:szCs w:val="24"/>
              </w:rPr>
              <w:t xml:space="preserve">круга Кинешма на 2016 год»" </w:t>
            </w:r>
            <w:r w:rsidR="00232DA3">
              <w:rPr>
                <w:rFonts w:ascii="Times New Roman" w:hAnsi="Times New Roman"/>
                <w:sz w:val="24"/>
                <w:szCs w:val="24"/>
              </w:rPr>
              <w:br/>
              <w:t>от 25.05.2016</w:t>
            </w:r>
            <w:r w:rsidRPr="00884E8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7B74A9">
              <w:rPr>
                <w:rFonts w:ascii="Times New Roman" w:hAnsi="Times New Roman"/>
                <w:sz w:val="24"/>
                <w:szCs w:val="24"/>
              </w:rPr>
              <w:t xml:space="preserve"> 17/146</w:t>
            </w:r>
            <w:r w:rsidRPr="00884E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84E87" w:rsidRPr="00884E87" w:rsidTr="005C5CDA">
        <w:trPr>
          <w:trHeight w:val="2460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884E87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884E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23.12.2015 </w:t>
            </w:r>
            <w:r w:rsidRPr="00884E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84E87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884E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84E87" w:rsidRPr="00884E87" w:rsidTr="005C5CDA">
        <w:trPr>
          <w:trHeight w:val="1140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A9" w:rsidRDefault="00884E87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</w:t>
            </w:r>
            <w:r w:rsidRPr="0088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муниципальных программ и непрограммным направлениям деятельности, </w:t>
            </w:r>
          </w:p>
          <w:p w:rsidR="007B74A9" w:rsidRDefault="00884E87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группам видов расходов классификации расходов</w:t>
            </w:r>
          </w:p>
          <w:p w:rsidR="00884E87" w:rsidRPr="00884E87" w:rsidRDefault="00884E87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бюджета городского округа Кинешма на 2016 год </w:t>
            </w:r>
          </w:p>
        </w:tc>
      </w:tr>
      <w:tr w:rsidR="00884E87" w:rsidRPr="00884E87" w:rsidTr="005C5CDA">
        <w:trPr>
          <w:trHeight w:val="510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E87" w:rsidRPr="00884E87" w:rsidRDefault="00884E87" w:rsidP="00884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2016 год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730 967,42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318 339,41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318 339,41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318 339,41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182 975,75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2 265,70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1 423,30</w:t>
            </w:r>
          </w:p>
        </w:tc>
      </w:tr>
      <w:tr w:rsidR="00884E87" w:rsidRPr="00884E87" w:rsidTr="005C5CD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179 055,55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231,20</w:t>
            </w:r>
          </w:p>
        </w:tc>
      </w:tr>
      <w:tr w:rsidR="00884E87" w:rsidRPr="00884E87" w:rsidTr="005C5CDA">
        <w:trPr>
          <w:trHeight w:val="25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2 610,66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729,45</w:t>
            </w:r>
          </w:p>
        </w:tc>
      </w:tr>
      <w:tr w:rsidR="00884E87" w:rsidRPr="00884E87" w:rsidTr="005C5CDA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1 881,21</w:t>
            </w:r>
          </w:p>
        </w:tc>
      </w:tr>
      <w:tr w:rsidR="00884E87" w:rsidRPr="00884E87" w:rsidTr="005C5CDA">
        <w:trPr>
          <w:trHeight w:val="29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132 753,00</w:t>
            </w:r>
          </w:p>
        </w:tc>
      </w:tr>
      <w:tr w:rsidR="00884E87" w:rsidRPr="00884E87" w:rsidTr="005C5CDA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4 724,58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6,93</w:t>
            </w:r>
          </w:p>
        </w:tc>
      </w:tr>
      <w:tr w:rsidR="00884E87" w:rsidRPr="00884E87" w:rsidTr="005C5CD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128 021,49</w:t>
            </w:r>
          </w:p>
        </w:tc>
      </w:tr>
      <w:tr w:rsidR="00884E87" w:rsidRPr="00884E87" w:rsidTr="005C5CD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14 912,04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5 432,81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5 432,81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1 612,49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94,80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1 517,69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3 820,32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3 820,32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884E87" w:rsidRPr="00884E87" w:rsidTr="005C5CDA">
        <w:trPr>
          <w:trHeight w:val="17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884E87" w:rsidRPr="00884E87" w:rsidTr="005C5CD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200,81</w:t>
            </w:r>
          </w:p>
        </w:tc>
      </w:tr>
      <w:tr w:rsidR="00884E87" w:rsidRPr="00884E87" w:rsidTr="005C5CDA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9 278,42</w:t>
            </w:r>
          </w:p>
        </w:tc>
      </w:tr>
      <w:tr w:rsidR="00884E87" w:rsidRPr="00884E87" w:rsidTr="005C5CD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279 744,72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269 180,92</w:t>
            </w:r>
          </w:p>
        </w:tc>
      </w:tr>
      <w:tr w:rsidR="00884E87" w:rsidRPr="00884E87" w:rsidTr="005C5CD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269 180,92</w:t>
            </w:r>
          </w:p>
        </w:tc>
      </w:tr>
      <w:tr w:rsidR="00884E87" w:rsidRPr="00884E87" w:rsidTr="005C5CDA">
        <w:trPr>
          <w:trHeight w:val="14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884E87" w:rsidRPr="00884E87" w:rsidTr="005C5CDA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884E87" w:rsidRPr="00884E87" w:rsidTr="005C5CDA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78 359,66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3 965,80</w:t>
            </w:r>
          </w:p>
        </w:tc>
      </w:tr>
      <w:tr w:rsidR="00884E87" w:rsidRPr="00884E87" w:rsidTr="005C5CDA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6 318,15</w:t>
            </w:r>
          </w:p>
        </w:tc>
      </w:tr>
      <w:tr w:rsidR="00884E87" w:rsidRPr="00884E87" w:rsidTr="005C5CDA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67 436,96</w:t>
            </w:r>
          </w:p>
        </w:tc>
      </w:tr>
      <w:tr w:rsidR="00884E87" w:rsidRPr="00884E87" w:rsidTr="005C5CD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638,75</w:t>
            </w:r>
          </w:p>
        </w:tc>
      </w:tr>
      <w:tr w:rsidR="00884E87" w:rsidRPr="00884E87" w:rsidTr="005C5CDA">
        <w:trPr>
          <w:trHeight w:val="26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187 174,01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5 073,39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77,99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182 022,62</w:t>
            </w:r>
          </w:p>
        </w:tc>
      </w:tr>
      <w:tr w:rsidR="00884E87" w:rsidRPr="00884E87" w:rsidTr="005C5CDA">
        <w:trPr>
          <w:trHeight w:val="30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1 848,25</w:t>
            </w:r>
          </w:p>
        </w:tc>
      </w:tr>
      <w:tr w:rsidR="00884E87" w:rsidRPr="00884E87" w:rsidTr="005C5CDA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1 848,25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10 563,80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10 563,80</w:t>
            </w:r>
          </w:p>
        </w:tc>
      </w:tr>
      <w:tr w:rsidR="00884E87" w:rsidRPr="00884E87" w:rsidTr="005C5CD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10 563,80</w:t>
            </w:r>
          </w:p>
        </w:tc>
      </w:tr>
      <w:tr w:rsidR="00884E87" w:rsidRPr="00884E87" w:rsidTr="005C5CD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276,60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10 287,20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92 156,45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17 518,00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17 518,00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14 269,10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14 269,10</w:t>
            </w:r>
          </w:p>
        </w:tc>
      </w:tr>
      <w:tr w:rsidR="00884E87" w:rsidRPr="00884E87" w:rsidTr="005C5CDA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884E87" w:rsidRPr="00884E87" w:rsidTr="005C5CDA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884E87" w:rsidRPr="00884E87" w:rsidTr="005C5CDA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884E87" w:rsidRPr="00884E87" w:rsidTr="005C5CD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884E87" w:rsidRPr="00884E87" w:rsidTr="005C5CDA">
        <w:trPr>
          <w:trHeight w:val="17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29 581,40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29 581,40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884E87" w:rsidRPr="00884E87" w:rsidTr="005C5CD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884E87" w:rsidRPr="00884E87" w:rsidTr="005C5CD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27 802,60</w:t>
            </w:r>
          </w:p>
        </w:tc>
      </w:tr>
      <w:tr w:rsidR="00884E87" w:rsidRPr="00884E87" w:rsidTr="005C5CDA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27 802,60</w:t>
            </w:r>
          </w:p>
        </w:tc>
      </w:tr>
      <w:tr w:rsidR="00884E87" w:rsidRPr="00884E87" w:rsidTr="005C5CDA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794,11</w:t>
            </w:r>
          </w:p>
        </w:tc>
      </w:tr>
      <w:tr w:rsidR="00884E87" w:rsidRPr="00884E87" w:rsidTr="005C5CDA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794,11</w:t>
            </w:r>
          </w:p>
        </w:tc>
      </w:tr>
      <w:tr w:rsidR="00884E87" w:rsidRPr="00884E87" w:rsidTr="005C5CD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794,11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84E87" w:rsidRPr="00884E87" w:rsidTr="005C5CD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84E87" w:rsidRPr="00884E87" w:rsidTr="005C5CDA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884E87" w:rsidRPr="00884E87" w:rsidTr="005C5CD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884E87" w:rsidRPr="00884E87" w:rsidTr="005C5CD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884E87" w:rsidRPr="00884E87" w:rsidTr="005C5CD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14 459,30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12 840,37</w:t>
            </w:r>
          </w:p>
        </w:tc>
      </w:tr>
      <w:tr w:rsidR="00884E87" w:rsidRPr="00884E87" w:rsidTr="005C5CD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1 579,74</w:t>
            </w:r>
          </w:p>
        </w:tc>
      </w:tr>
      <w:tr w:rsidR="00884E87" w:rsidRPr="00884E87" w:rsidTr="005C5CD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39,20</w:t>
            </w:r>
          </w:p>
        </w:tc>
      </w:tr>
      <w:tr w:rsidR="00884E87" w:rsidRPr="00884E87" w:rsidTr="005C5CD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884E87" w:rsidRPr="00884E87" w:rsidTr="005C5CDA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884E87" w:rsidRPr="00884E87" w:rsidTr="005C5CD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366,40</w:t>
            </w:r>
          </w:p>
        </w:tc>
      </w:tr>
      <w:tr w:rsidR="00884E87" w:rsidRPr="00884E87" w:rsidTr="005C5CDA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884E87" w:rsidRPr="00884E87" w:rsidTr="005C5CD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7 692,69</w:t>
            </w:r>
          </w:p>
        </w:tc>
      </w:tr>
      <w:tr w:rsidR="00884E87" w:rsidRPr="00884E87" w:rsidTr="005C5CD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7 592,69</w:t>
            </w:r>
          </w:p>
        </w:tc>
      </w:tr>
      <w:tr w:rsidR="00884E87" w:rsidRPr="00884E87" w:rsidTr="005C5CD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7 592,69</w:t>
            </w:r>
          </w:p>
        </w:tc>
      </w:tr>
      <w:tr w:rsidR="00884E87" w:rsidRPr="00884E87" w:rsidTr="005C5CDA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1 726,89</w:t>
            </w:r>
          </w:p>
        </w:tc>
      </w:tr>
      <w:tr w:rsidR="00884E87" w:rsidRPr="00884E87" w:rsidTr="005C5CD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1 626,89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5 865,80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923,11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4 942,68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</w:t>
            </w:r>
            <w:r w:rsidRPr="00884E87">
              <w:rPr>
                <w:rFonts w:ascii="Times New Roman" w:hAnsi="Times New Roman"/>
                <w:color w:val="000000"/>
              </w:rPr>
              <w:lastRenderedPageBreak/>
              <w:t>школьников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45 986,28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22 154,43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18 448,54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18 448,54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15 679,35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15 679,35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3 481,57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849,54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271,99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2 346,38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13,66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74,33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48,83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23 088,95</w:t>
            </w:r>
          </w:p>
        </w:tc>
      </w:tr>
      <w:tr w:rsidR="00884E87" w:rsidRPr="00884E87" w:rsidTr="005C5CD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22 616,95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22 599,45</w:t>
            </w:r>
          </w:p>
        </w:tc>
      </w:tr>
      <w:tr w:rsidR="00884E87" w:rsidRPr="00884E87" w:rsidTr="005C5CDA">
        <w:trPr>
          <w:trHeight w:val="14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20 285,70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884E8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20 285,70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проведения массовых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503,30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473,30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культурно-досугового типа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742,90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туристской инфраструктуры"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по реконструкции мостового перехода через реку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дамбы и набережной реки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с устройством автопарковки у яхт-клуба по ул. Подгорная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Строительство обеспечивающей инфраструктуры Волжского бульвара в г. Кинешма в рамках туристского кластера "Кинешма купеческая"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Реконструкция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Реконструкция мостового перехода через реку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2 109,80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860,00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760,00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760,00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278,40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Укладка резинового покрытия спортивной площадки, расположенной по адресу ул. 50-летия Комсомола д. 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17 060,50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1 418,88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1 418,88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1 418,88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жильем молодых семей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молодых специалистов жилыми помещениями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2 581,60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2 581,60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2 109,70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3 282,10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3 282,10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1 576,90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84E87" w:rsidRPr="00884E87" w:rsidTr="005C5CDA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2 857,00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2 857,00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763,00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884E87" w:rsidRPr="00884E87" w:rsidTr="005C5CDA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4 442,43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4 442,43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C361C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C361C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</w:t>
            </w:r>
            <w:r w:rsidR="00C361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C361C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</w:t>
            </w:r>
            <w:r w:rsidR="00C361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C361C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</w:t>
            </w:r>
            <w:r w:rsidR="00C361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4 274,43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2 105,53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2 105,53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138,60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1 753,30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"Развитие территориального общественного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</w:t>
            </w:r>
            <w:r w:rsidRPr="00884E87">
              <w:rPr>
                <w:rFonts w:ascii="Times New Roman" w:hAnsi="Times New Roman"/>
                <w:color w:val="000000"/>
              </w:rPr>
              <w:lastRenderedPageBreak/>
              <w:t>самоуправлениям"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"Формирование доступной среды жизнедеятельности для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"Адаптация объектов социальной инфраструктуры городского округа Кинешма к обслуживанию инвалидов и других маломобильных групп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Установка устройства звуковой сигнализации УЗС-1 (триоли) на светофорных объектах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Разметка пешеходных переходов в желтом цвете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577,60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577,60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24 997,94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24 997,94</w:t>
            </w:r>
          </w:p>
        </w:tc>
      </w:tr>
      <w:tr w:rsidR="00884E87" w:rsidRPr="00884E87" w:rsidTr="005C5CDA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24 373,79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24 313,79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 в доле муниципального нежилого и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Ремонт и благоустройство придомовой территории,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10 145,60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10 145,60</w:t>
            </w:r>
          </w:p>
        </w:tc>
      </w:tr>
      <w:tr w:rsidR="00884E87" w:rsidRPr="00884E87" w:rsidTr="005C5CDA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экспертизы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Субсидия из бюджета городского округа Кинешма в целях финансового обеспечения затрат, связанных с выполнением работ по обеспечению экологической безопасности населения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1 260,00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1 260,00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52 357,22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13 128,30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13 128,30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13 128,30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11 332,00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11 332,00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613,20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613,20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Устройство светофорного объекта на перекрестке ул. 50-летия Комсомола - ул. Маршала Василевского города Кинешма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39 228,92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36 900,00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36 900,00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Предоставление субсидий субъектам малого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884E87" w:rsidRPr="00884E87" w:rsidTr="005C5CDA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16 648,74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14 633,80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1 899,14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115,80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9 411,25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9 411,25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11 002,80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4 555,37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514,49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5 908,53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5 908,53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5 908,53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1 478,57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1 478,57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2 829,61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2 829,61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1 600,35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1 600,35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93 311,23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Озеленение территорий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Управление городского хозяйства г.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Управление городского хозяйства г.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2 097,30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1 989,30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1 989,30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экологической безопасности населения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Содержание городского пляжа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Благоустройство территорий вокруг памятника и обелисков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512,80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512,80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884E87" w:rsidRPr="00884E87" w:rsidTr="005C5CDA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884E8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7 238,48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22 277,50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9 115,50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9 115,50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9 115,50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9 115,50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7 802,46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1 284,04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29,00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60 533,53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53 813,18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52 353,55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главы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31 066,88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31 066,88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22 694,76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8 051,08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321,03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663,01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8 674,62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5 427,75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4 673,50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742,85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11,40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3 246,87</w:t>
            </w:r>
          </w:p>
        </w:tc>
      </w:tr>
      <w:tr w:rsidR="00884E87" w:rsidRPr="00884E87" w:rsidTr="005C5CDA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84E87">
              <w:rPr>
                <w:rFonts w:ascii="Times New Roman" w:hAnsi="Times New Roman"/>
                <w:color w:val="000000"/>
              </w:rPr>
              <w:lastRenderedPageBreak/>
              <w:t>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2 710,45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526,82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9,60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2 836,47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583,41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2 708,17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2 708,17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403,56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2,32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971,50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453,99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6 209,10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6 209,10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6 209,10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6 209,10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1 421,09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511,25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511,25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266,30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173,20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173,20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специальной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93,10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93,10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специальной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58,20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специальной </w:t>
            </w:r>
            <w:proofErr w:type="gramStart"/>
            <w:r w:rsidRPr="00884E87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884E8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53,55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53,55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53,55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17,20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17,20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2 376,05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1 447,24</w:t>
            </w:r>
          </w:p>
        </w:tc>
      </w:tr>
      <w:tr w:rsidR="00884E87" w:rsidRPr="00884E87" w:rsidTr="005C5CDA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84E87">
              <w:rPr>
                <w:rFonts w:ascii="Times New Roman" w:hAnsi="Times New Roman"/>
                <w:color w:val="000000"/>
              </w:rPr>
              <w:lastRenderedPageBreak/>
              <w:t>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1 091,11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335,17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20,96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84E87" w:rsidRPr="00884E87" w:rsidTr="005C5CDA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9 506,92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9 506,92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Всероссийской сельскохозяйственной переписи в 2016 году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Проведение Всероссийской сельскохозяйственной переписи в 2016 году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Ремонт муниципальных помещений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расходных обязательств на ремонт муниципальных помещений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105,50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10,60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94,90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4 004,79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3 810,18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3 810,18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84E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84E87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194,61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194,61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погашение кредиторской задолженности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Оплата услуг по транспортировке отходов с территорий городского округа Кинешма (кредиторская задолженность 2015 год)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21 458,34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21 458,34</w:t>
            </w:r>
          </w:p>
        </w:tc>
      </w:tr>
      <w:tr w:rsidR="00884E87" w:rsidRPr="00884E87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884E87" w:rsidRPr="00884E87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43,11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43,11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40,07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1 481,28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1 481,28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82,95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1 276,96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121,38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4 088,87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3 770,70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3 770,70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3 770,70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43,95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38,28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884E87" w:rsidRPr="00884E87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51,03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55,49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55,30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884E87" w:rsidRPr="00884E87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color w:val="000000"/>
              </w:rPr>
            </w:pPr>
            <w:r w:rsidRPr="00884E87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884E87" w:rsidRPr="00884E87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4E87" w:rsidRPr="00884E87" w:rsidRDefault="00884E87" w:rsidP="00884E8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4E87" w:rsidRPr="00884E87" w:rsidRDefault="00884E87" w:rsidP="00884E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84E87">
              <w:rPr>
                <w:rFonts w:ascii="Times New Roman" w:hAnsi="Times New Roman"/>
                <w:b/>
                <w:bCs/>
                <w:color w:val="000000"/>
              </w:rPr>
              <w:t>1 141 108,34</w:t>
            </w:r>
          </w:p>
        </w:tc>
      </w:tr>
    </w:tbl>
    <w:p w:rsidR="00884E87" w:rsidRDefault="00884E87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tbl>
      <w:tblPr>
        <w:tblW w:w="9900" w:type="dxa"/>
        <w:tblInd w:w="-176" w:type="dxa"/>
        <w:tblLook w:val="04A0" w:firstRow="1" w:lastRow="0" w:firstColumn="1" w:lastColumn="0" w:noHBand="0" w:noVBand="1"/>
      </w:tblPr>
      <w:tblGrid>
        <w:gridCol w:w="4395"/>
        <w:gridCol w:w="762"/>
        <w:gridCol w:w="460"/>
        <w:gridCol w:w="483"/>
        <w:gridCol w:w="1560"/>
        <w:gridCol w:w="580"/>
        <w:gridCol w:w="1660"/>
      </w:tblGrid>
      <w:tr w:rsidR="005C5CDA" w:rsidRPr="005C5CDA" w:rsidTr="005C5CDA">
        <w:trPr>
          <w:trHeight w:val="20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CDA" w:rsidRPr="005C5CDA" w:rsidRDefault="005C5CDA" w:rsidP="007B74A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Приложение 5</w:t>
            </w:r>
            <w:r w:rsidRPr="005C5CDA">
              <w:rPr>
                <w:rFonts w:ascii="Times New Roman" w:hAnsi="Times New Roman"/>
                <w:color w:val="000000"/>
              </w:rPr>
              <w:br/>
              <w:t>к решению городской Думы </w:t>
            </w:r>
            <w:r w:rsidRPr="005C5CDA">
              <w:rPr>
                <w:rFonts w:ascii="Times New Roman" w:hAnsi="Times New Roman"/>
                <w:color w:val="000000"/>
              </w:rPr>
              <w:br/>
              <w:t>городского округа Кинешма  </w:t>
            </w:r>
            <w:r w:rsidRPr="005C5CDA">
              <w:rPr>
                <w:rFonts w:ascii="Times New Roman" w:hAnsi="Times New Roman"/>
                <w:color w:val="000000"/>
              </w:rPr>
              <w:br/>
              <w:t xml:space="preserve">"О внесении изменений в решение городской Думы </w:t>
            </w:r>
            <w:r w:rsidRPr="005C5CDA">
              <w:rPr>
                <w:rFonts w:ascii="Times New Roman" w:hAnsi="Times New Roman"/>
                <w:color w:val="000000"/>
              </w:rPr>
              <w:br/>
              <w:t>городского округа Кинешма от 23.12.2015 № 8/77</w:t>
            </w:r>
            <w:r w:rsidRPr="005C5CDA">
              <w:rPr>
                <w:rFonts w:ascii="Times New Roman" w:hAnsi="Times New Roman"/>
                <w:color w:val="000000"/>
              </w:rPr>
              <w:br/>
              <w:t xml:space="preserve">"О бюджете городского округа Кинешма на 2016 год»" </w:t>
            </w:r>
            <w:r w:rsidRPr="005C5CDA">
              <w:rPr>
                <w:rFonts w:ascii="Times New Roman" w:hAnsi="Times New Roman"/>
                <w:color w:val="000000"/>
              </w:rPr>
              <w:br/>
              <w:t>от</w:t>
            </w:r>
            <w:r w:rsidR="007B74A9">
              <w:rPr>
                <w:rFonts w:ascii="Times New Roman" w:hAnsi="Times New Roman"/>
                <w:color w:val="000000"/>
              </w:rPr>
              <w:t xml:space="preserve"> 25.05.2016</w:t>
            </w:r>
            <w:r w:rsidRPr="005C5CDA">
              <w:rPr>
                <w:rFonts w:ascii="Times New Roman" w:hAnsi="Times New Roman"/>
                <w:color w:val="000000"/>
              </w:rPr>
              <w:t xml:space="preserve">  №</w:t>
            </w:r>
            <w:r w:rsidR="007B74A9">
              <w:rPr>
                <w:rFonts w:ascii="Times New Roman" w:hAnsi="Times New Roman"/>
                <w:color w:val="000000"/>
              </w:rPr>
              <w:t xml:space="preserve"> 17/146</w:t>
            </w:r>
          </w:p>
        </w:tc>
      </w:tr>
      <w:tr w:rsidR="005C5CDA" w:rsidRPr="005C5CDA" w:rsidTr="005C5CDA">
        <w:trPr>
          <w:trHeight w:val="21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Приложение 5</w:t>
            </w:r>
            <w:r w:rsidRPr="005C5CDA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5C5CDA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5C5CDA">
              <w:rPr>
                <w:rFonts w:ascii="Times New Roman" w:hAnsi="Times New Roman"/>
                <w:color w:val="000000"/>
              </w:rPr>
              <w:br/>
              <w:t xml:space="preserve">"О бюджете городского округа </w:t>
            </w:r>
            <w:r w:rsidRPr="005C5CDA">
              <w:rPr>
                <w:rFonts w:ascii="Times New Roman" w:hAnsi="Times New Roman"/>
                <w:color w:val="000000"/>
              </w:rPr>
              <w:br/>
              <w:t>Кинешма на 2016 год"</w:t>
            </w:r>
            <w:r w:rsidRPr="005C5CDA">
              <w:rPr>
                <w:rFonts w:ascii="Times New Roman" w:hAnsi="Times New Roman"/>
                <w:color w:val="000000"/>
              </w:rPr>
              <w:br/>
              <w:t xml:space="preserve">от </w:t>
            </w:r>
            <w:r w:rsidRPr="005C5CDA">
              <w:rPr>
                <w:rFonts w:ascii="Times New Roman" w:hAnsi="Times New Roman"/>
                <w:color w:val="000000"/>
                <w:u w:val="single"/>
              </w:rPr>
              <w:t xml:space="preserve">23.12.2015   </w:t>
            </w:r>
            <w:r w:rsidRPr="005C5CDA">
              <w:rPr>
                <w:rFonts w:ascii="Times New Roman" w:hAnsi="Times New Roman"/>
                <w:color w:val="000000"/>
              </w:rPr>
              <w:t xml:space="preserve">№ </w:t>
            </w:r>
            <w:r w:rsidRPr="005C5CDA">
              <w:rPr>
                <w:rFonts w:ascii="Times New Roman" w:hAnsi="Times New Roman"/>
                <w:color w:val="000000"/>
                <w:u w:val="single"/>
              </w:rPr>
              <w:t>8/77_</w:t>
            </w:r>
          </w:p>
        </w:tc>
      </w:tr>
      <w:tr w:rsidR="005C5CDA" w:rsidRPr="005C5CDA" w:rsidTr="005C5CDA">
        <w:trPr>
          <w:trHeight w:val="18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A9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Ведомственная структура расходов бюджета городского округа Кинешма по главным </w:t>
            </w:r>
            <w:r w:rsidRPr="005C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распорядителям бюджетных средств, разделам, подразделам и целевым статьям</w:t>
            </w:r>
            <w:r w:rsidRPr="005C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(муниципальным программам и непрограммным направлениям деятельности),</w:t>
            </w:r>
            <w:r w:rsidRPr="005C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группам видов расходов классификации расходов</w:t>
            </w:r>
          </w:p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бюджета городского округа Кинешма на 2016 год</w:t>
            </w:r>
          </w:p>
        </w:tc>
      </w:tr>
      <w:tr w:rsidR="005C5CDA" w:rsidRPr="005C5CDA" w:rsidTr="005C5CDA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КВСР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C5CDA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5C5CDA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2016 год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83 157,56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5C5CDA" w:rsidRPr="005C5CDA" w:rsidTr="005C5CDA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3 481,57</w:t>
            </w:r>
          </w:p>
        </w:tc>
      </w:tr>
      <w:tr w:rsidR="005C5CDA" w:rsidRPr="005C5CDA" w:rsidTr="005C5CDA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849,54</w:t>
            </w:r>
          </w:p>
        </w:tc>
      </w:tr>
      <w:tr w:rsidR="005C5CDA" w:rsidRPr="005C5CDA" w:rsidTr="005C5CD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271,99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2 346,38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13,66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74,33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48,83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15,63</w:t>
            </w:r>
          </w:p>
        </w:tc>
      </w:tr>
      <w:tr w:rsidR="005C5CDA" w:rsidRPr="005C5CDA" w:rsidTr="005C5CD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361,87</w:t>
            </w:r>
          </w:p>
        </w:tc>
      </w:tr>
      <w:tr w:rsidR="005C5CDA" w:rsidRPr="005C5CDA" w:rsidTr="005C5CDA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C5CDA" w:rsidRPr="005C5CDA" w:rsidTr="005C5CDA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C5CDA" w:rsidRPr="005C5CDA" w:rsidTr="005C5CDA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31 697,60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31 630,40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29 825,51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29 581,40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29 581,40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27 802,60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27 802,60</w:t>
            </w:r>
          </w:p>
        </w:tc>
      </w:tr>
      <w:tr w:rsidR="005C5CDA" w:rsidRPr="005C5CDA" w:rsidTr="005C5CDA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1 752,99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1 752,99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1 752,99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1 752,99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"Отдых и </w:t>
            </w:r>
            <w:r w:rsidRPr="005C5CDA">
              <w:rPr>
                <w:rFonts w:ascii="Times New Roman" w:hAnsi="Times New Roman"/>
                <w:color w:val="000000"/>
              </w:rPr>
              <w:lastRenderedPageBreak/>
              <w:t>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и оздоровления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47 156,56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43 610,16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41 669,98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18 598,54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18 448,54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15 679,35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15 679,35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23 071,45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22 599,45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20 285,70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20 285,70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503,30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473,30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культурно-досугового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2 836,47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583,41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51,03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55,49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675 944,72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666 465,49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329 971,79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323 772,22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318 339,41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318 339,41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182 975,75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2 265,70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1 423,30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179 055,55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231,20</w:t>
            </w:r>
          </w:p>
        </w:tc>
      </w:tr>
      <w:tr w:rsidR="005C5CDA" w:rsidRPr="005C5CDA" w:rsidTr="005C5CDA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2 610,66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729,45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1 881,21</w:t>
            </w:r>
          </w:p>
        </w:tc>
      </w:tr>
      <w:tr w:rsidR="005C5CDA" w:rsidRPr="005C5CDA" w:rsidTr="005C5CDA">
        <w:trPr>
          <w:trHeight w:val="28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132 753,00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4 724,58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6,93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128 021,49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5 432,81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5 432,81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1 612,49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94,80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1 517,69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3 820,32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3 820,32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105,50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94,90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4 088,87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C361C7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308</w:t>
            </w:r>
            <w:r w:rsidR="00C361C7">
              <w:rPr>
                <w:rFonts w:ascii="Times New Roman" w:hAnsi="Times New Roman"/>
                <w:color w:val="000000"/>
              </w:rPr>
              <w:t> 779,33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305 505,41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279 744,72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269 180,92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78 359,66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3 965,80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6 318,15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67 436,96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638,75</w:t>
            </w:r>
          </w:p>
        </w:tc>
      </w:tr>
      <w:tr w:rsidR="005C5CDA" w:rsidRPr="005C5CDA" w:rsidTr="005C5CDA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187 174,01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5 073,39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77,99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182 022,62</w:t>
            </w:r>
          </w:p>
        </w:tc>
      </w:tr>
      <w:tr w:rsidR="005C5CDA" w:rsidRPr="005C5CDA" w:rsidTr="005C5CDA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1 848,25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1 848,25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10 563,80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10 563,80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276,60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10 287,20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17 518,00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17 518,00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14 269,10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14 269,10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7 692,69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7 592,69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1 726,89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1 626,89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5 865,80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923,11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4 942,68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1 693,00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1 525,00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1 525,00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C5CDA" w:rsidRPr="005C5CDA" w:rsidTr="005C5CDA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 xml:space="preserve"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</w:t>
            </w:r>
            <w:r w:rsidRPr="005C5CDA">
              <w:rPr>
                <w:rFonts w:ascii="Times New Roman" w:hAnsi="Times New Roman"/>
                <w:color w:val="000000"/>
              </w:rPr>
              <w:lastRenderedPageBreak/>
              <w:t>образования № 1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1 368,50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1 368,50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68,50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68,50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C361C7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4 797,46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C361C7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4 797,46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C361C7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3 124,46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C361C7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3 124,46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1 064,56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1 064,56</w:t>
            </w:r>
          </w:p>
        </w:tc>
      </w:tr>
      <w:tr w:rsidR="00C361C7" w:rsidRPr="005C5CDA" w:rsidTr="00D6652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C361C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61C7" w:rsidRPr="005C5CDA" w:rsidRDefault="00C361C7" w:rsidP="00D66527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361C7" w:rsidRPr="005C5CDA" w:rsidTr="00D665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C361C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61C7" w:rsidRPr="005C5CDA" w:rsidRDefault="00C361C7" w:rsidP="00D66527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361C7" w:rsidRPr="005C5CDA" w:rsidTr="00D6652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C361C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61C7" w:rsidRPr="005C5CDA" w:rsidRDefault="00C361C7" w:rsidP="00D66527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361C7" w:rsidRPr="005C5CDA" w:rsidTr="00D6652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C361C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1C7" w:rsidRPr="005C5CDA" w:rsidRDefault="00C361C7" w:rsidP="00D66527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61C7" w:rsidRPr="005C5CDA" w:rsidRDefault="00C361C7" w:rsidP="00D66527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138,60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1 753,30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22 916,90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14 459,30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12 840,37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1 579,74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39,20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366,40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5 427,75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5 427,75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5 427,75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4 673,50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742,85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11,40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5C5CDA" w:rsidRPr="005C5CDA" w:rsidTr="005C5CDA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200,81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9 278,42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24 292,31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11 130,31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9 115,50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9 115,50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9 115,50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9 115,50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7 802,46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1 284,04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29,00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специальной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13 162,00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190 325,78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62 006,36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5C5CDA" w:rsidRPr="005C5CDA" w:rsidTr="005C5CDA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61 898,36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"Формирование доступной среды жизнедеятельности для инвалидов"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"Адаптация объектов социальной инфраструктуры городского округа Кинешма к обслуживанию инвалидов и других маломобильных групп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Установка устройства звуковой сигнализации УЗС-1 (триоли) на светофорных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Разметка пешеходных переходов в желтом цвете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577,60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577,60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52 357,22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13 128,30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13 128,30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11 332,00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11 332,00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Устройство светофорного объекта на перекрестке ул. 50-летия Комсомола - ул. Маршала Василевского города Кинешма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39 228,92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36 900,00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127 074,23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24 313,79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молодых специалистов жилыми помещениями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24 313,79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24 313,79</w:t>
            </w:r>
          </w:p>
        </w:tc>
      </w:tr>
      <w:tr w:rsidR="005C5CDA" w:rsidRPr="005C5CDA" w:rsidTr="005C5CDA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24 313,79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 в доле муниципального нежилого и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Ремонт и благоустройство придомовой территории,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10 145,60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10 145,60</w:t>
            </w:r>
          </w:p>
        </w:tc>
      </w:tr>
      <w:tr w:rsidR="005C5CDA" w:rsidRPr="005C5CDA" w:rsidTr="005C5CDA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экспертизы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в целях финансового обеспечения затрат, связанных с выполнением работ по обеспечению экологической безопасности населения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1 260,00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1 260,00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5 436,85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5C5CDA" w:rsidRPr="005C5CDA" w:rsidTr="005C5CDA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34 925,38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31 293,83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"Озеленение территорий общего пользования"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Озеленение территорий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1 989,30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1 989,30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экологической безопасности населения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Содержание городского пляжа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Благоустройство территорий вокруг памятника и обелисков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512,80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512,80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8 154,53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погашение кредиторской задолженности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Оплата услуг по транспортировке отходов с территорий городского округа Кинешма (кредиторская задолженность 2015 год)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62 398,21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128,40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5C5CDA" w:rsidRPr="005C5CDA" w:rsidTr="005C5CDA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Управление городского хозяйства г.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Управление городского хозяйства г.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57 096,70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663,01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55 400,47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50 269,74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49 330,62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45 057,05</w:t>
            </w:r>
          </w:p>
        </w:tc>
      </w:tr>
      <w:tr w:rsidR="005C5CDA" w:rsidRPr="005C5CDA" w:rsidTr="005C5CDA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2 636,29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2 636,29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2 510,18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2 510,18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126,11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126,11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1 637,28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1 637,28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1 637,28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1 637,28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5 130,73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2 109,80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5C5CDA" w:rsidRPr="005C5CDA" w:rsidTr="005C5CDA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1 249,80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860,00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760,00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278,40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Укладка резинового покрытия спортивной площадки, расположенной по адресу ул. 50-летия Комсомола д. 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2 725,37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2 708,17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2 708,17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2 708,17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403,56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2,32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17,20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55,30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73 158,48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49 895,08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32 894,94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32 792,81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32 526,51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31 066,88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31 066,88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22 694,76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8 051,08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321,03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971,50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453,99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266,30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266,30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173,20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173,20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специальной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93,10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93,10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15 640,44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224,20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"Развитие территориального общественного самоуправления"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6 209,10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6 209,10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6 209,10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6 209,10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1 421,09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C5CDA" w:rsidRPr="005C5CDA" w:rsidTr="005C5CDA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Всероссийской сельскохозяйственной переписи в 2016 году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75,66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121,38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5C5CDA" w:rsidRPr="005C5CDA" w:rsidTr="005C5CDA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16 648,74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14 633,80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1 899,14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115,80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672,90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Всероссийской сельскохозяйственной переписи в 2016 году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672,90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туристской инфраструктуры"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мостового перехода через реку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дамбы и набережной реки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с устройством автопарковки у яхт-клуба по ул. Подгорная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Строительство обеспечивающей инфраструктуры Волжского бульвара в г. Кинешма в рамках туристского кластера "Кинешма купеческая"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Реконструкция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Реконструкция мостового перехода через реку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Предоставление субсидий субъектам малого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1 430,00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Ремонт муниципальных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расходных обязательств на ремонт муниципальных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78900S1076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2 376,05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1 447,24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1 091,11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335,17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20,96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39,42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11 002,80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4 555,37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514,49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5 908,53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5 908,53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1 478,57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1 478,57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2 829,61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2 829,61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1 600,35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1 600,35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58,20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58,20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специальной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67,31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839,43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г.о.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16 906,80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12 233,92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8 884,82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748,35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34,65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34,65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7 238,48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3 266,87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3 246,87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3 246,87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3 246,87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2 710,45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526,82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9,60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5C5CD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5C5CD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C5CD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5C5CD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5C5CDA" w:rsidRPr="005C5CDA" w:rsidTr="005C5CD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43,95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38,28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4 672,88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C5CDA" w:rsidRPr="005C5CDA" w:rsidTr="005C5CD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1 993,88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1 993,88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1 418,88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1 418,88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Обеспечение жильем молодых семей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социально ориентированных некоммерческих организаций"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5C5CDA" w:rsidRPr="005C5CDA" w:rsidTr="005C5CD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CD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C5CDA" w:rsidRPr="005C5CDA" w:rsidTr="005C5CD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5CDA">
              <w:rPr>
                <w:rFonts w:ascii="Times New Roman" w:hAnsi="Times New Roman"/>
                <w:b/>
                <w:bCs/>
                <w:color w:val="000000"/>
              </w:rPr>
              <w:t>1 141 108,34</w:t>
            </w:r>
          </w:p>
        </w:tc>
      </w:tr>
    </w:tbl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p w:rsidR="005C5CDA" w:rsidRDefault="005C5CDA" w:rsidP="00146DB2">
      <w:pPr>
        <w:rPr>
          <w:sz w:val="22"/>
          <w:szCs w:val="22"/>
        </w:rPr>
      </w:pPr>
    </w:p>
    <w:tbl>
      <w:tblPr>
        <w:tblW w:w="102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08"/>
        <w:gridCol w:w="1107"/>
        <w:gridCol w:w="1045"/>
        <w:gridCol w:w="142"/>
        <w:gridCol w:w="236"/>
        <w:gridCol w:w="363"/>
        <w:gridCol w:w="236"/>
        <w:gridCol w:w="2505"/>
        <w:gridCol w:w="236"/>
      </w:tblGrid>
      <w:tr w:rsidR="005C5CDA" w:rsidRPr="005C5CDA" w:rsidTr="00866E2F">
        <w:trPr>
          <w:gridAfter w:val="1"/>
          <w:wAfter w:w="236" w:type="dxa"/>
          <w:trHeight w:val="28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RANGE!A1:H27"/>
            <w:bookmarkEnd w:id="4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E2F" w:rsidRDefault="005C5CDA" w:rsidP="00866E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</w:r>
            <w:r w:rsidR="0046255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36430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C5CDA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  <w:t>"О внесении изменений в решение городской Думы городского округа Кинешма от 23.12.2015 №8/77 «О бюджете городског</w:t>
            </w:r>
            <w:r w:rsidR="00866E2F">
              <w:rPr>
                <w:rFonts w:ascii="Times New Roman" w:hAnsi="Times New Roman"/>
                <w:sz w:val="24"/>
                <w:szCs w:val="24"/>
              </w:rPr>
              <w:t xml:space="preserve">о округа Кинешма на 2016 год»" </w:t>
            </w:r>
          </w:p>
          <w:p w:rsidR="005C5CDA" w:rsidRPr="005C5CDA" w:rsidRDefault="005C5CDA" w:rsidP="007B7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B74A9">
              <w:rPr>
                <w:rFonts w:ascii="Times New Roman" w:hAnsi="Times New Roman"/>
                <w:sz w:val="24"/>
                <w:szCs w:val="24"/>
              </w:rPr>
              <w:t>25.05.2016</w:t>
            </w:r>
            <w:r w:rsidRPr="005C5CDA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7B74A9">
              <w:rPr>
                <w:rFonts w:ascii="Times New Roman" w:hAnsi="Times New Roman"/>
                <w:sz w:val="24"/>
                <w:szCs w:val="24"/>
              </w:rPr>
              <w:t xml:space="preserve"> 17/146</w:t>
            </w:r>
            <w:r w:rsidRPr="005C5CD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C5CDA" w:rsidRPr="005C5CDA" w:rsidTr="00866E2F">
        <w:trPr>
          <w:gridAfter w:val="1"/>
          <w:wAfter w:w="236" w:type="dxa"/>
          <w:trHeight w:val="247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DA" w:rsidRPr="005C5CDA" w:rsidRDefault="005C5CDA" w:rsidP="00866E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5C5CDA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="00866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C5CDA">
              <w:rPr>
                <w:rFonts w:ascii="Times New Roman" w:hAnsi="Times New Roman"/>
                <w:sz w:val="24"/>
                <w:szCs w:val="24"/>
              </w:rPr>
              <w:t>№</w:t>
            </w:r>
            <w:r w:rsidR="00866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DA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5C5CD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5C5CDA" w:rsidRPr="005C5CDA" w:rsidTr="00866E2F">
        <w:trPr>
          <w:gridAfter w:val="1"/>
          <w:wAfter w:w="236" w:type="dxa"/>
          <w:trHeight w:val="885"/>
        </w:trPr>
        <w:tc>
          <w:tcPr>
            <w:tcW w:w="10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бюджета городского округа Кинешма на 2016 год </w:t>
            </w:r>
          </w:p>
        </w:tc>
      </w:tr>
      <w:tr w:rsidR="005C5CDA" w:rsidRPr="005C5CDA" w:rsidTr="00866E2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A" w:rsidRPr="005C5CDA" w:rsidRDefault="005C5CDA" w:rsidP="005C5C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5CDA" w:rsidRPr="005C5CDA" w:rsidTr="00866E2F">
        <w:trPr>
          <w:gridAfter w:val="1"/>
          <w:wAfter w:w="236" w:type="dxa"/>
          <w:trHeight w:val="7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5C5CDA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0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5C5CDA" w:rsidRPr="005C5CDA" w:rsidTr="00866E2F">
        <w:trPr>
          <w:gridAfter w:val="1"/>
          <w:wAfter w:w="236" w:type="dxa"/>
          <w:trHeight w:val="8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954 01 02 00 00 00 0000 000</w:t>
            </w:r>
          </w:p>
        </w:tc>
        <w:tc>
          <w:tcPr>
            <w:tcW w:w="4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30 814,60   </w:t>
            </w:r>
          </w:p>
        </w:tc>
      </w:tr>
      <w:tr w:rsidR="005C5CDA" w:rsidRPr="005C5CDA" w:rsidTr="00866E2F">
        <w:trPr>
          <w:gridAfter w:val="1"/>
          <w:wAfter w:w="236" w:type="dxa"/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954 01 02 00 00 00 0000 700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154 814,60   </w:t>
            </w:r>
          </w:p>
        </w:tc>
      </w:tr>
      <w:tr w:rsidR="005C5CDA" w:rsidRPr="005C5CDA" w:rsidTr="00866E2F">
        <w:trPr>
          <w:gridAfter w:val="1"/>
          <w:wAfter w:w="236" w:type="dxa"/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954 01 02 00 00 04 0000 710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 154 814,60   </w:t>
            </w:r>
          </w:p>
        </w:tc>
      </w:tr>
      <w:tr w:rsidR="005C5CDA" w:rsidRPr="005C5CDA" w:rsidTr="00866E2F">
        <w:trPr>
          <w:gridAfter w:val="1"/>
          <w:wAfter w:w="236" w:type="dxa"/>
          <w:trHeight w:val="9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954 01 02 00 00 00 0000 810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-124 000,00   </w:t>
            </w:r>
          </w:p>
        </w:tc>
      </w:tr>
      <w:tr w:rsidR="005C5CDA" w:rsidRPr="005C5CDA" w:rsidTr="00866E2F">
        <w:trPr>
          <w:gridAfter w:val="1"/>
          <w:wAfter w:w="236" w:type="dxa"/>
          <w:trHeight w:val="1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954 01 02 00 00 04 0000 810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-124 000,00   </w:t>
            </w:r>
          </w:p>
        </w:tc>
      </w:tr>
      <w:tr w:rsidR="005C5CDA" w:rsidRPr="005C5CDA" w:rsidTr="00866E2F">
        <w:trPr>
          <w:gridAfter w:val="1"/>
          <w:wAfter w:w="236" w:type="dxa"/>
          <w:trHeight w:val="7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954 01 05 00 00 00 0000 000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11 702,50   </w:t>
            </w:r>
          </w:p>
        </w:tc>
      </w:tr>
      <w:tr w:rsidR="005C5CDA" w:rsidRPr="005C5CDA" w:rsidTr="00866E2F">
        <w:trPr>
          <w:gridAfter w:val="1"/>
          <w:wAfter w:w="236" w:type="dxa"/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954 01 05 00 00 00 0000 500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-1 313 405,80   </w:t>
            </w:r>
          </w:p>
        </w:tc>
      </w:tr>
      <w:tr w:rsidR="005C5CDA" w:rsidRPr="005C5CDA" w:rsidTr="00866E2F">
        <w:trPr>
          <w:gridAfter w:val="1"/>
          <w:wAfter w:w="236" w:type="dxa"/>
          <w:trHeight w:val="8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954 01 05 02 00 00 0000 500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-1 313 405,80   </w:t>
            </w:r>
          </w:p>
        </w:tc>
      </w:tr>
      <w:tr w:rsidR="005C5CDA" w:rsidRPr="005C5CDA" w:rsidTr="00866E2F">
        <w:trPr>
          <w:gridAfter w:val="1"/>
          <w:wAfter w:w="236" w:type="dxa"/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-1 313 405,80   </w:t>
            </w:r>
          </w:p>
        </w:tc>
      </w:tr>
      <w:tr w:rsidR="005C5CDA" w:rsidRPr="005C5CDA" w:rsidTr="00866E2F">
        <w:trPr>
          <w:gridAfter w:val="1"/>
          <w:wAfter w:w="236" w:type="dxa"/>
          <w:trHeight w:val="10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-1 313 405,80   </w:t>
            </w:r>
          </w:p>
        </w:tc>
      </w:tr>
      <w:tr w:rsidR="005C5CDA" w:rsidRPr="005C5CDA" w:rsidTr="00866E2F">
        <w:trPr>
          <w:gridAfter w:val="1"/>
          <w:wAfter w:w="236" w:type="dxa"/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954 01 05 00 00 00 0000 600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1 325 108,30   </w:t>
            </w:r>
          </w:p>
        </w:tc>
      </w:tr>
      <w:tr w:rsidR="005C5CDA" w:rsidRPr="005C5CDA" w:rsidTr="00866E2F">
        <w:trPr>
          <w:gridAfter w:val="1"/>
          <w:wAfter w:w="236" w:type="dxa"/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954 01 05 02 00 00 0000 600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 1 325 108,30   </w:t>
            </w:r>
          </w:p>
        </w:tc>
      </w:tr>
      <w:tr w:rsidR="005C5CDA" w:rsidRPr="005C5CDA" w:rsidTr="00866E2F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 1 325 108,30   </w:t>
            </w:r>
          </w:p>
        </w:tc>
      </w:tr>
      <w:tr w:rsidR="005C5CDA" w:rsidRPr="005C5CDA" w:rsidTr="00866E2F">
        <w:trPr>
          <w:gridAfter w:val="1"/>
          <w:wAfter w:w="236" w:type="dxa"/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 1 325 108,30   </w:t>
            </w:r>
          </w:p>
        </w:tc>
      </w:tr>
      <w:tr w:rsidR="005C5CDA" w:rsidRPr="005C5CDA" w:rsidTr="00866E2F">
        <w:trPr>
          <w:gridAfter w:val="1"/>
          <w:wAfter w:w="236" w:type="dxa"/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961 01 03 00 00 00 0000 000</w:t>
            </w:r>
          </w:p>
        </w:tc>
        <w:tc>
          <w:tcPr>
            <w:tcW w:w="4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    </w:t>
            </w:r>
          </w:p>
        </w:tc>
      </w:tr>
      <w:tr w:rsidR="005C5CDA" w:rsidRPr="005C5CDA" w:rsidTr="00866E2F">
        <w:trPr>
          <w:gridAfter w:val="1"/>
          <w:wAfter w:w="236" w:type="dxa"/>
          <w:trHeight w:val="12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961 01 03 01 00 00 0000 700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60 000,00   </w:t>
            </w:r>
          </w:p>
        </w:tc>
      </w:tr>
      <w:tr w:rsidR="005C5CDA" w:rsidRPr="005C5CDA" w:rsidTr="00866E2F">
        <w:trPr>
          <w:gridAfter w:val="1"/>
          <w:wAfter w:w="236" w:type="dxa"/>
          <w:trHeight w:val="1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2"/>
                <w:szCs w:val="22"/>
              </w:rPr>
            </w:pPr>
            <w:r w:rsidRPr="005C5CDA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 60 000,00   </w:t>
            </w:r>
          </w:p>
        </w:tc>
      </w:tr>
      <w:tr w:rsidR="005C5CDA" w:rsidRPr="005C5CDA" w:rsidTr="00866E2F">
        <w:trPr>
          <w:gridAfter w:val="1"/>
          <w:wAfter w:w="236" w:type="dxa"/>
          <w:trHeight w:val="15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961 01 03 01 00 00 0000 800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-60 000,00   </w:t>
            </w:r>
          </w:p>
        </w:tc>
      </w:tr>
      <w:tr w:rsidR="005C5CDA" w:rsidRPr="005C5CDA" w:rsidTr="00866E2F">
        <w:trPr>
          <w:gridAfter w:val="1"/>
          <w:wAfter w:w="236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sz w:val="22"/>
                <w:szCs w:val="22"/>
              </w:rPr>
            </w:pPr>
            <w:r w:rsidRPr="005C5CDA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DA">
              <w:rPr>
                <w:rFonts w:ascii="Times New Roman" w:hAnsi="Times New Roman"/>
                <w:sz w:val="24"/>
                <w:szCs w:val="24"/>
              </w:rPr>
              <w:t xml:space="preserve">-60 000,00   </w:t>
            </w:r>
          </w:p>
        </w:tc>
      </w:tr>
      <w:tr w:rsidR="005C5CDA" w:rsidRPr="005C5CDA" w:rsidTr="00866E2F">
        <w:trPr>
          <w:gridAfter w:val="1"/>
          <w:wAfter w:w="236" w:type="dxa"/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DA" w:rsidRPr="005C5CDA" w:rsidRDefault="005C5CDA" w:rsidP="005C5C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DA" w:rsidRPr="005C5CDA" w:rsidRDefault="005C5CDA" w:rsidP="005C5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C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42 517,10   </w:t>
            </w:r>
          </w:p>
        </w:tc>
      </w:tr>
    </w:tbl>
    <w:p w:rsidR="005C5CDA" w:rsidRPr="00EF345E" w:rsidRDefault="005C5CDA" w:rsidP="00146DB2">
      <w:pPr>
        <w:rPr>
          <w:sz w:val="22"/>
          <w:szCs w:val="22"/>
        </w:rPr>
      </w:pPr>
    </w:p>
    <w:sectPr w:rsidR="005C5CDA" w:rsidRPr="00EF345E" w:rsidSect="00EF345E">
      <w:headerReference w:type="default" r:id="rId9"/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A3" w:rsidRDefault="00232DA3" w:rsidP="00167D1C">
      <w:r>
        <w:separator/>
      </w:r>
    </w:p>
  </w:endnote>
  <w:endnote w:type="continuationSeparator" w:id="0">
    <w:p w:rsidR="00232DA3" w:rsidRDefault="00232DA3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A3" w:rsidRDefault="00232DA3" w:rsidP="00167D1C">
      <w:r>
        <w:separator/>
      </w:r>
    </w:p>
  </w:footnote>
  <w:footnote w:type="continuationSeparator" w:id="0">
    <w:p w:rsidR="00232DA3" w:rsidRDefault="00232DA3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232DA3" w:rsidRDefault="00C361C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A2D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232DA3" w:rsidRDefault="00232D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640EA"/>
    <w:rsid w:val="0008652A"/>
    <w:rsid w:val="000B668C"/>
    <w:rsid w:val="000F45F9"/>
    <w:rsid w:val="00146DB2"/>
    <w:rsid w:val="00167D1C"/>
    <w:rsid w:val="00195A2D"/>
    <w:rsid w:val="002135D9"/>
    <w:rsid w:val="00223C64"/>
    <w:rsid w:val="00232DA3"/>
    <w:rsid w:val="00236430"/>
    <w:rsid w:val="002452AC"/>
    <w:rsid w:val="00257B09"/>
    <w:rsid w:val="00275324"/>
    <w:rsid w:val="002B6C65"/>
    <w:rsid w:val="002D4441"/>
    <w:rsid w:val="002F0168"/>
    <w:rsid w:val="002F358A"/>
    <w:rsid w:val="00323F7E"/>
    <w:rsid w:val="00346F3A"/>
    <w:rsid w:val="003647F0"/>
    <w:rsid w:val="003A2F60"/>
    <w:rsid w:val="003B2D53"/>
    <w:rsid w:val="003C148E"/>
    <w:rsid w:val="00462556"/>
    <w:rsid w:val="004D435C"/>
    <w:rsid w:val="004D7EA3"/>
    <w:rsid w:val="0052319D"/>
    <w:rsid w:val="00525417"/>
    <w:rsid w:val="00527A2D"/>
    <w:rsid w:val="00594D3E"/>
    <w:rsid w:val="005A232D"/>
    <w:rsid w:val="005C5CDA"/>
    <w:rsid w:val="005E2A54"/>
    <w:rsid w:val="00600DFC"/>
    <w:rsid w:val="00604E7F"/>
    <w:rsid w:val="00623514"/>
    <w:rsid w:val="00623F8F"/>
    <w:rsid w:val="00634179"/>
    <w:rsid w:val="0063732B"/>
    <w:rsid w:val="00637490"/>
    <w:rsid w:val="006C2D83"/>
    <w:rsid w:val="006E302D"/>
    <w:rsid w:val="007133DE"/>
    <w:rsid w:val="00732100"/>
    <w:rsid w:val="0075596C"/>
    <w:rsid w:val="007B74A9"/>
    <w:rsid w:val="00866E2F"/>
    <w:rsid w:val="00884E87"/>
    <w:rsid w:val="008A0DCC"/>
    <w:rsid w:val="008B5F4F"/>
    <w:rsid w:val="009022BA"/>
    <w:rsid w:val="00922784"/>
    <w:rsid w:val="0099664F"/>
    <w:rsid w:val="00A311AC"/>
    <w:rsid w:val="00AD437E"/>
    <w:rsid w:val="00B503B4"/>
    <w:rsid w:val="00B630A0"/>
    <w:rsid w:val="00B80ECE"/>
    <w:rsid w:val="00BE3AF3"/>
    <w:rsid w:val="00C13EA1"/>
    <w:rsid w:val="00C361C7"/>
    <w:rsid w:val="00C6097A"/>
    <w:rsid w:val="00C77F0A"/>
    <w:rsid w:val="00CA031D"/>
    <w:rsid w:val="00CA7F9A"/>
    <w:rsid w:val="00D25CC9"/>
    <w:rsid w:val="00D7658C"/>
    <w:rsid w:val="00D82C2B"/>
    <w:rsid w:val="00D93C33"/>
    <w:rsid w:val="00E36435"/>
    <w:rsid w:val="00E71155"/>
    <w:rsid w:val="00E9468A"/>
    <w:rsid w:val="00E95D2C"/>
    <w:rsid w:val="00E97F9C"/>
    <w:rsid w:val="00EC3013"/>
    <w:rsid w:val="00EF345E"/>
    <w:rsid w:val="00F2688F"/>
    <w:rsid w:val="00F37CD8"/>
    <w:rsid w:val="00F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108</Pages>
  <Words>39036</Words>
  <Characters>222509</Characters>
  <Application>Microsoft Office Word</Application>
  <DocSecurity>0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Валентина</cp:lastModifiedBy>
  <cp:revision>36</cp:revision>
  <cp:lastPrinted>2016-05-26T08:55:00Z</cp:lastPrinted>
  <dcterms:created xsi:type="dcterms:W3CDTF">2016-02-01T12:49:00Z</dcterms:created>
  <dcterms:modified xsi:type="dcterms:W3CDTF">2016-05-26T11:14:00Z</dcterms:modified>
</cp:coreProperties>
</file>