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F113CB">
        <w:rPr>
          <w:rFonts w:ascii="Times New Roman" w:hAnsi="Times New Roman"/>
          <w:b/>
          <w:noProof/>
          <w:sz w:val="28"/>
          <w:szCs w:val="28"/>
        </w:rPr>
        <w:t>27.04.2022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F113CB">
        <w:rPr>
          <w:rFonts w:ascii="Times New Roman" w:hAnsi="Times New Roman"/>
          <w:b/>
          <w:noProof/>
          <w:sz w:val="28"/>
          <w:szCs w:val="28"/>
        </w:rPr>
        <w:t>39/189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113CB" w:rsidRDefault="00F113CB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8A0F9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A0F9B">
        <w:rPr>
          <w:rFonts w:ascii="Times New Roman" w:hAnsi="Times New Roman"/>
          <w:sz w:val="28"/>
          <w:szCs w:val="28"/>
        </w:rPr>
        <w:t>1</w:t>
      </w:r>
      <w:r w:rsidR="00246DFB" w:rsidRPr="008A0F9B">
        <w:rPr>
          <w:rFonts w:ascii="Times New Roman" w:hAnsi="Times New Roman"/>
          <w:sz w:val="28"/>
          <w:szCs w:val="28"/>
        </w:rPr>
        <w:t>.1.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 w:rsidRPr="008A0F9B">
        <w:rPr>
          <w:rFonts w:ascii="Times New Roman" w:hAnsi="Times New Roman"/>
          <w:b/>
          <w:sz w:val="28"/>
          <w:szCs w:val="28"/>
        </w:rPr>
        <w:t>2 839 681 382,04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>
        <w:rPr>
          <w:rFonts w:ascii="Times New Roman" w:hAnsi="Times New Roman"/>
          <w:b/>
          <w:sz w:val="28"/>
          <w:szCs w:val="28"/>
        </w:rPr>
        <w:t>3 007 672 521,86</w:t>
      </w:r>
      <w:r w:rsidRPr="008A0F9B">
        <w:rPr>
          <w:rFonts w:ascii="Times New Roman" w:hAnsi="Times New Roman"/>
          <w:b/>
          <w:sz w:val="28"/>
          <w:szCs w:val="28"/>
        </w:rPr>
        <w:t>»,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число «</w:t>
      </w:r>
      <w:r w:rsidR="00A12556" w:rsidRPr="008A0F9B">
        <w:rPr>
          <w:rFonts w:ascii="Times New Roman" w:hAnsi="Times New Roman"/>
          <w:b/>
          <w:sz w:val="28"/>
          <w:szCs w:val="28"/>
        </w:rPr>
        <w:t>2 901 705 077,93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1092F">
        <w:rPr>
          <w:rFonts w:ascii="Times New Roman" w:hAnsi="Times New Roman"/>
          <w:sz w:val="28"/>
          <w:szCs w:val="28"/>
        </w:rPr>
        <w:t>заменить числом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A12556">
        <w:rPr>
          <w:rFonts w:ascii="Times New Roman" w:hAnsi="Times New Roman"/>
          <w:b/>
          <w:sz w:val="28"/>
          <w:szCs w:val="28"/>
        </w:rPr>
        <w:t>3 064 944 316,05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 w:rsidRPr="008A0F9B">
        <w:rPr>
          <w:rFonts w:ascii="Times New Roman" w:hAnsi="Times New Roman"/>
          <w:b/>
          <w:sz w:val="28"/>
          <w:szCs w:val="28"/>
        </w:rPr>
        <w:t>62 023 695,89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A12556">
        <w:rPr>
          <w:rFonts w:ascii="Times New Roman" w:hAnsi="Times New Roman"/>
          <w:b/>
          <w:sz w:val="28"/>
          <w:szCs w:val="28"/>
        </w:rPr>
        <w:t>57 271 794,19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  <w:r w:rsidR="006312F2" w:rsidRPr="008A0F9B">
        <w:rPr>
          <w:rFonts w:ascii="Times New Roman" w:hAnsi="Times New Roman"/>
          <w:b/>
          <w:sz w:val="28"/>
          <w:szCs w:val="28"/>
        </w:rPr>
        <w:t xml:space="preserve"> </w:t>
      </w:r>
    </w:p>
    <w:p w:rsidR="00B6375A" w:rsidRDefault="00B6375A" w:rsidP="006312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2</w:t>
      </w:r>
      <w:r w:rsidRPr="008A0F9B">
        <w:rPr>
          <w:rFonts w:ascii="Times New Roman" w:hAnsi="Times New Roman"/>
          <w:sz w:val="28"/>
          <w:szCs w:val="28"/>
        </w:rPr>
        <w:t xml:space="preserve">.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93294C">
        <w:rPr>
          <w:rFonts w:ascii="Times New Roman" w:hAnsi="Times New Roman"/>
          <w:b/>
          <w:sz w:val="28"/>
          <w:szCs w:val="28"/>
        </w:rPr>
        <w:t>1 424 195 259,62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51092F">
        <w:rPr>
          <w:rFonts w:ascii="Times New Roman" w:hAnsi="Times New Roman"/>
          <w:b/>
          <w:sz w:val="28"/>
          <w:szCs w:val="28"/>
        </w:rPr>
        <w:t>1 424 533 285,62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B6375A">
        <w:rPr>
          <w:rFonts w:ascii="Times New Roman" w:hAnsi="Times New Roman"/>
          <w:sz w:val="28"/>
          <w:szCs w:val="28"/>
        </w:rPr>
        <w:t>число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Pr="0093294C">
        <w:rPr>
          <w:rFonts w:ascii="Times New Roman" w:hAnsi="Times New Roman"/>
          <w:b/>
          <w:sz w:val="28"/>
          <w:szCs w:val="28"/>
        </w:rPr>
        <w:t>1 424 195 259,62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B6375A">
        <w:rPr>
          <w:rFonts w:ascii="Times New Roman" w:hAnsi="Times New Roman"/>
          <w:sz w:val="28"/>
          <w:szCs w:val="28"/>
        </w:rPr>
        <w:t>заменить числом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>
        <w:rPr>
          <w:rFonts w:ascii="Times New Roman" w:hAnsi="Times New Roman"/>
          <w:b/>
          <w:sz w:val="28"/>
          <w:szCs w:val="28"/>
        </w:rPr>
        <w:t>1 424 533 285,62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</w:t>
      </w:r>
    </w:p>
    <w:p w:rsidR="00B6375A" w:rsidRDefault="00B6375A" w:rsidP="00B637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8A0F9B">
        <w:rPr>
          <w:rFonts w:ascii="Times New Roman" w:hAnsi="Times New Roman"/>
          <w:sz w:val="28"/>
          <w:szCs w:val="28"/>
        </w:rPr>
        <w:t xml:space="preserve">.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917EA8">
        <w:rPr>
          <w:rFonts w:ascii="Times New Roman" w:hAnsi="Times New Roman"/>
          <w:b/>
          <w:sz w:val="28"/>
          <w:szCs w:val="28"/>
        </w:rPr>
        <w:t>1 959 860 792,88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51092F">
        <w:rPr>
          <w:rFonts w:ascii="Times New Roman" w:hAnsi="Times New Roman"/>
          <w:b/>
          <w:sz w:val="28"/>
          <w:szCs w:val="28"/>
        </w:rPr>
        <w:t>1 960 194 464,88</w:t>
      </w:r>
      <w:r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D92892">
        <w:rPr>
          <w:rFonts w:ascii="Times New Roman" w:hAnsi="Times New Roman"/>
          <w:sz w:val="28"/>
          <w:szCs w:val="28"/>
        </w:rPr>
        <w:t>число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 w:rsidRPr="00917EA8">
        <w:rPr>
          <w:rFonts w:ascii="Times New Roman" w:hAnsi="Times New Roman"/>
          <w:b/>
          <w:sz w:val="28"/>
          <w:szCs w:val="28"/>
        </w:rPr>
        <w:t>1 959 860 792,88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B6375A">
        <w:rPr>
          <w:rFonts w:ascii="Times New Roman" w:hAnsi="Times New Roman"/>
          <w:sz w:val="28"/>
          <w:szCs w:val="28"/>
        </w:rPr>
        <w:t>заменить числом</w:t>
      </w:r>
      <w:r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51092F">
        <w:rPr>
          <w:rFonts w:ascii="Times New Roman" w:hAnsi="Times New Roman"/>
          <w:b/>
          <w:sz w:val="28"/>
          <w:szCs w:val="28"/>
        </w:rPr>
        <w:t>1 960 194 464,88</w:t>
      </w:r>
      <w:r>
        <w:rPr>
          <w:rFonts w:ascii="Times New Roman" w:hAnsi="Times New Roman"/>
          <w:b/>
          <w:sz w:val="28"/>
          <w:szCs w:val="28"/>
        </w:rPr>
        <w:t>».</w:t>
      </w:r>
      <w:r w:rsidRPr="008A0F9B"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 </w:t>
      </w:r>
    </w:p>
    <w:p w:rsidR="00A12556" w:rsidRPr="008A0F9B" w:rsidRDefault="00A12556" w:rsidP="00A125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A12556" w:rsidRPr="008A0F9B" w:rsidRDefault="00A12556" w:rsidP="00A12556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91 266 353,90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94 762 35</w:t>
      </w:r>
      <w:r w:rsidR="00BA210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,90</w:t>
      </w:r>
      <w:r w:rsidRPr="008A0F9B">
        <w:rPr>
          <w:rFonts w:ascii="Times New Roman" w:hAnsi="Times New Roman"/>
          <w:b/>
          <w:sz w:val="28"/>
          <w:szCs w:val="28"/>
        </w:rPr>
        <w:t>»,</w:t>
      </w:r>
    </w:p>
    <w:p w:rsidR="00A12556" w:rsidRPr="008A0F9B" w:rsidRDefault="00A12556" w:rsidP="00A12556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72 695 379,98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76 191 3</w:t>
      </w:r>
      <w:r w:rsidR="00BA2101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>,98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="00170B74">
        <w:rPr>
          <w:rFonts w:ascii="Times New Roman" w:hAnsi="Times New Roman"/>
          <w:b/>
          <w:sz w:val="28"/>
          <w:szCs w:val="28"/>
        </w:rPr>
        <w:t>.</w:t>
      </w:r>
    </w:p>
    <w:p w:rsidR="00170B74" w:rsidRPr="008A0F9B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A1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170B74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2 401 559 378,39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3862C2">
        <w:rPr>
          <w:rFonts w:ascii="Times New Roman" w:hAnsi="Times New Roman"/>
          <w:b/>
          <w:sz w:val="28"/>
          <w:szCs w:val="28"/>
        </w:rPr>
        <w:t>2 627 987 649,06</w:t>
      </w:r>
      <w:r w:rsidRPr="008A0F9B">
        <w:rPr>
          <w:rFonts w:ascii="Times New Roman" w:hAnsi="Times New Roman"/>
          <w:b/>
          <w:sz w:val="28"/>
          <w:szCs w:val="28"/>
        </w:rPr>
        <w:t>»,</w:t>
      </w:r>
    </w:p>
    <w:p w:rsidR="003862C2" w:rsidRDefault="003862C2" w:rsidP="003862C2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E54DF9">
        <w:rPr>
          <w:rFonts w:ascii="Times New Roman" w:hAnsi="Times New Roman"/>
          <w:b/>
          <w:sz w:val="28"/>
          <w:szCs w:val="28"/>
        </w:rPr>
        <w:t>1 054 191 050,52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1 054 529 076,52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862C2" w:rsidRPr="008A0F9B" w:rsidRDefault="003862C2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Pr="00E54DF9">
        <w:rPr>
          <w:rFonts w:ascii="Times New Roman" w:hAnsi="Times New Roman"/>
          <w:b/>
          <w:sz w:val="28"/>
          <w:szCs w:val="28"/>
        </w:rPr>
        <w:t>1 583 427 625,05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1 583 761 297,05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3EF2" w:rsidRPr="00A55C01" w:rsidRDefault="003A047F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>1.</w:t>
      </w:r>
      <w:r w:rsidR="003862C2" w:rsidRPr="00A55C01">
        <w:rPr>
          <w:rFonts w:ascii="Times New Roman" w:hAnsi="Times New Roman"/>
          <w:sz w:val="28"/>
          <w:szCs w:val="28"/>
        </w:rPr>
        <w:t>4</w:t>
      </w:r>
      <w:r w:rsidRPr="00A55C01">
        <w:rPr>
          <w:rFonts w:ascii="Times New Roman" w:hAnsi="Times New Roman"/>
          <w:sz w:val="28"/>
          <w:szCs w:val="28"/>
        </w:rPr>
        <w:t xml:space="preserve">.  </w:t>
      </w:r>
      <w:r w:rsidR="00C43EF2" w:rsidRPr="00A55C01">
        <w:rPr>
          <w:rFonts w:ascii="Times New Roman" w:hAnsi="Times New Roman"/>
          <w:sz w:val="28"/>
          <w:szCs w:val="28"/>
        </w:rPr>
        <w:t>В пункте 1</w:t>
      </w:r>
      <w:r w:rsidR="00772032" w:rsidRPr="00A55C01">
        <w:rPr>
          <w:rFonts w:ascii="Times New Roman" w:hAnsi="Times New Roman"/>
          <w:sz w:val="28"/>
          <w:szCs w:val="28"/>
        </w:rPr>
        <w:t>0</w:t>
      </w:r>
      <w:r w:rsidR="00C43EF2" w:rsidRPr="00A55C01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A55C01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Pr="00A55C01">
        <w:rPr>
          <w:rFonts w:ascii="Times New Roman" w:hAnsi="Times New Roman"/>
          <w:b/>
          <w:sz w:val="28"/>
          <w:szCs w:val="28"/>
        </w:rPr>
        <w:t>»</w:t>
      </w:r>
      <w:r w:rsidRPr="00A55C01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="00773B64" w:rsidRPr="00A55C01">
        <w:rPr>
          <w:rFonts w:ascii="Times New Roman" w:hAnsi="Times New Roman"/>
          <w:b/>
          <w:sz w:val="28"/>
          <w:szCs w:val="28"/>
        </w:rPr>
        <w:t>»,</w:t>
      </w:r>
    </w:p>
    <w:p w:rsidR="00393C04" w:rsidRPr="00A55C01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="00772032" w:rsidRPr="00A55C01">
        <w:rPr>
          <w:rFonts w:ascii="Times New Roman" w:hAnsi="Times New Roman"/>
          <w:b/>
          <w:sz w:val="28"/>
          <w:szCs w:val="28"/>
        </w:rPr>
        <w:t>»</w:t>
      </w:r>
      <w:r w:rsidR="00772032" w:rsidRPr="00A55C01">
        <w:rPr>
          <w:rFonts w:ascii="Times New Roman" w:hAnsi="Times New Roman"/>
          <w:sz w:val="28"/>
          <w:szCs w:val="28"/>
        </w:rPr>
        <w:t xml:space="preserve"> </w:t>
      </w:r>
      <w:r w:rsidRPr="00A55C01">
        <w:rPr>
          <w:rFonts w:ascii="Times New Roman" w:hAnsi="Times New Roman"/>
          <w:sz w:val="28"/>
          <w:szCs w:val="28"/>
        </w:rPr>
        <w:t xml:space="preserve">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Pr="00A55C01">
        <w:rPr>
          <w:rFonts w:ascii="Times New Roman" w:hAnsi="Times New Roman"/>
          <w:b/>
          <w:sz w:val="28"/>
          <w:szCs w:val="28"/>
        </w:rPr>
        <w:t>»</w:t>
      </w:r>
      <w:r w:rsidR="00773B64" w:rsidRPr="00A55C01">
        <w:rPr>
          <w:rFonts w:ascii="Times New Roman" w:hAnsi="Times New Roman"/>
          <w:b/>
          <w:sz w:val="28"/>
          <w:szCs w:val="28"/>
        </w:rPr>
        <w:t>,</w:t>
      </w:r>
    </w:p>
    <w:p w:rsidR="00A9593D" w:rsidRPr="00A55C01" w:rsidRDefault="00393C04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A55C01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A55C01">
        <w:rPr>
          <w:rFonts w:ascii="Times New Roman" w:hAnsi="Times New Roman"/>
          <w:b/>
          <w:sz w:val="28"/>
          <w:szCs w:val="28"/>
        </w:rPr>
        <w:t>«</w:t>
      </w:r>
      <w:r w:rsidR="003862C2" w:rsidRPr="00A55C01">
        <w:rPr>
          <w:rFonts w:ascii="Times New Roman" w:hAnsi="Times New Roman"/>
          <w:b/>
          <w:sz w:val="28"/>
          <w:szCs w:val="28"/>
        </w:rPr>
        <w:t>226 116 100</w:t>
      </w:r>
      <w:r w:rsidR="00252952" w:rsidRPr="00A55C01">
        <w:rPr>
          <w:rFonts w:ascii="Times New Roman" w:hAnsi="Times New Roman"/>
          <w:b/>
          <w:sz w:val="28"/>
          <w:szCs w:val="28"/>
        </w:rPr>
        <w:t>»</w:t>
      </w:r>
      <w:r w:rsidR="00252952" w:rsidRPr="00A55C01">
        <w:rPr>
          <w:rFonts w:ascii="Times New Roman" w:hAnsi="Times New Roman"/>
          <w:sz w:val="28"/>
          <w:szCs w:val="28"/>
        </w:rPr>
        <w:t xml:space="preserve"> </w:t>
      </w:r>
      <w:r w:rsidRPr="00A55C01">
        <w:rPr>
          <w:rFonts w:ascii="Times New Roman" w:hAnsi="Times New Roman"/>
          <w:sz w:val="28"/>
          <w:szCs w:val="28"/>
        </w:rPr>
        <w:t xml:space="preserve">заменить числом </w:t>
      </w:r>
      <w:r w:rsidRPr="00A55C01">
        <w:rPr>
          <w:rFonts w:ascii="Times New Roman" w:hAnsi="Times New Roman"/>
          <w:b/>
          <w:sz w:val="28"/>
          <w:szCs w:val="28"/>
        </w:rPr>
        <w:t>«</w:t>
      </w:r>
      <w:r w:rsidR="00A55C01" w:rsidRPr="00A55C01">
        <w:rPr>
          <w:rFonts w:ascii="Times New Roman" w:hAnsi="Times New Roman"/>
          <w:b/>
          <w:sz w:val="28"/>
          <w:szCs w:val="28"/>
        </w:rPr>
        <w:t>221 366 100</w:t>
      </w:r>
      <w:r w:rsidR="002C4EDE" w:rsidRPr="00A55C01">
        <w:rPr>
          <w:rFonts w:ascii="Times New Roman" w:hAnsi="Times New Roman"/>
          <w:b/>
          <w:sz w:val="28"/>
          <w:szCs w:val="28"/>
        </w:rPr>
        <w:t>».</w:t>
      </w:r>
    </w:p>
    <w:p w:rsidR="008A0F9B" w:rsidRPr="003862C2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 w:rsidRPr="00A55C01">
        <w:rPr>
          <w:rFonts w:ascii="Times New Roman" w:hAnsi="Times New Roman"/>
          <w:b/>
          <w:sz w:val="28"/>
          <w:szCs w:val="28"/>
        </w:rPr>
        <w:tab/>
      </w:r>
      <w:r w:rsidRPr="00A55C01">
        <w:rPr>
          <w:rFonts w:ascii="Times New Roman" w:hAnsi="Times New Roman"/>
          <w:sz w:val="28"/>
          <w:szCs w:val="28"/>
        </w:rPr>
        <w:t>1.</w:t>
      </w:r>
      <w:r w:rsidR="009A6014" w:rsidRPr="00A55C01">
        <w:rPr>
          <w:rFonts w:ascii="Times New Roman" w:hAnsi="Times New Roman"/>
          <w:sz w:val="28"/>
          <w:szCs w:val="28"/>
        </w:rPr>
        <w:t>5</w:t>
      </w:r>
      <w:r w:rsidRPr="00A55C01">
        <w:rPr>
          <w:rFonts w:ascii="Times New Roman" w:hAnsi="Times New Roman"/>
          <w:sz w:val="28"/>
          <w:szCs w:val="28"/>
        </w:rPr>
        <w:t>. В пункте 11 решения:</w:t>
      </w:r>
    </w:p>
    <w:p w:rsidR="008A0F9B" w:rsidRP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3862C2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862C2">
        <w:rPr>
          <w:rFonts w:ascii="Times New Roman" w:hAnsi="Times New Roman"/>
          <w:b/>
          <w:sz w:val="28"/>
          <w:szCs w:val="28"/>
        </w:rPr>
        <w:t>«</w:t>
      </w:r>
      <w:r w:rsidR="003862C2" w:rsidRPr="003862C2">
        <w:rPr>
          <w:rFonts w:ascii="Times New Roman" w:hAnsi="Times New Roman"/>
          <w:b/>
          <w:sz w:val="28"/>
          <w:szCs w:val="28"/>
        </w:rPr>
        <w:t>500 000,00</w:t>
      </w:r>
      <w:r w:rsidRPr="003862C2">
        <w:rPr>
          <w:rFonts w:ascii="Times New Roman" w:hAnsi="Times New Roman"/>
          <w:b/>
          <w:sz w:val="28"/>
          <w:szCs w:val="28"/>
        </w:rPr>
        <w:t>»</w:t>
      </w:r>
      <w:r w:rsidRPr="003862C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862C2">
        <w:rPr>
          <w:rFonts w:ascii="Times New Roman" w:hAnsi="Times New Roman"/>
          <w:b/>
          <w:sz w:val="28"/>
          <w:szCs w:val="28"/>
        </w:rPr>
        <w:t>«</w:t>
      </w:r>
      <w:r w:rsidR="003862C2" w:rsidRPr="003862C2">
        <w:rPr>
          <w:rFonts w:ascii="Times New Roman" w:hAnsi="Times New Roman"/>
          <w:b/>
          <w:sz w:val="28"/>
          <w:szCs w:val="28"/>
        </w:rPr>
        <w:t>3 000 000,00</w:t>
      </w:r>
      <w:r w:rsidR="002C4EDE" w:rsidRPr="003862C2">
        <w:rPr>
          <w:rFonts w:ascii="Times New Roman" w:hAnsi="Times New Roman"/>
          <w:b/>
          <w:sz w:val="28"/>
          <w:szCs w:val="28"/>
        </w:rPr>
        <w:t>».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6</w:t>
      </w:r>
      <w:r w:rsidRPr="00395EE6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220 951 519,98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320 214 362,57</w:t>
      </w:r>
      <w:r w:rsid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8A0F9B" w:rsidRPr="00395EE6" w:rsidRDefault="008A0F9B" w:rsidP="008A0F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6014">
        <w:rPr>
          <w:rFonts w:ascii="Times New Roman" w:hAnsi="Times New Roman"/>
          <w:sz w:val="28"/>
          <w:szCs w:val="28"/>
        </w:rPr>
        <w:t>1.7</w:t>
      </w:r>
      <w:r w:rsidRPr="008A0F9B">
        <w:rPr>
          <w:rFonts w:ascii="Times New Roman" w:hAnsi="Times New Roman"/>
          <w:sz w:val="28"/>
          <w:szCs w:val="28"/>
        </w:rPr>
        <w:t>. В</w:t>
      </w:r>
      <w:r w:rsidRPr="00395EE6">
        <w:rPr>
          <w:rFonts w:ascii="Times New Roman" w:hAnsi="Times New Roman"/>
          <w:sz w:val="28"/>
          <w:szCs w:val="28"/>
        </w:rPr>
        <w:t xml:space="preserve"> пункте 1</w:t>
      </w:r>
      <w:r w:rsidR="00882C24">
        <w:rPr>
          <w:rFonts w:ascii="Times New Roman" w:hAnsi="Times New Roman"/>
          <w:sz w:val="28"/>
          <w:szCs w:val="28"/>
        </w:rPr>
        <w:t>3</w:t>
      </w:r>
      <w:r w:rsidRPr="00395EE6">
        <w:rPr>
          <w:rFonts w:ascii="Times New Roman" w:hAnsi="Times New Roman"/>
          <w:sz w:val="28"/>
          <w:szCs w:val="28"/>
        </w:rPr>
        <w:t xml:space="preserve"> решения:</w:t>
      </w:r>
    </w:p>
    <w:p w:rsidR="008A0F9B" w:rsidRDefault="008A0F9B" w:rsidP="008A0F9B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6 653 300,00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A6014">
        <w:rPr>
          <w:rFonts w:ascii="Times New Roman" w:hAnsi="Times New Roman"/>
          <w:b/>
          <w:sz w:val="28"/>
          <w:szCs w:val="28"/>
        </w:rPr>
        <w:t>15 153 300,00</w:t>
      </w:r>
      <w:r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0F42CD" w:rsidRPr="00A33E5C" w:rsidRDefault="00773B64" w:rsidP="008E3807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8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10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9A6014">
        <w:rPr>
          <w:rFonts w:ascii="Times New Roman" w:hAnsi="Times New Roman"/>
          <w:sz w:val="28"/>
          <w:szCs w:val="28"/>
        </w:rPr>
        <w:t>11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33E5C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C4EDE">
        <w:rPr>
          <w:rFonts w:ascii="Times New Roman" w:hAnsi="Times New Roman"/>
          <w:sz w:val="28"/>
          <w:szCs w:val="28"/>
        </w:rPr>
        <w:t>1</w:t>
      </w:r>
      <w:r w:rsidR="009A6014">
        <w:rPr>
          <w:rFonts w:ascii="Times New Roman" w:hAnsi="Times New Roman"/>
          <w:sz w:val="28"/>
          <w:szCs w:val="28"/>
        </w:rPr>
        <w:t>2</w:t>
      </w:r>
      <w:r w:rsidRPr="00A33E5C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2694"/>
        <w:gridCol w:w="1842"/>
        <w:gridCol w:w="1843"/>
        <w:gridCol w:w="1843"/>
      </w:tblGrid>
      <w:tr w:rsidR="00F113CB" w:rsidRPr="00F113CB" w:rsidTr="00F113CB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CB" w:rsidRDefault="00F113CB" w:rsidP="00F113CB">
            <w:pPr>
              <w:jc w:val="right"/>
              <w:rPr>
                <w:rFonts w:ascii="Times New Roman" w:hAnsi="Times New Roman"/>
              </w:rPr>
            </w:pPr>
            <w:bookmarkStart w:id="1" w:name="RANGE!A1:E175"/>
            <w:r w:rsidRPr="00F113CB">
              <w:rPr>
                <w:rFonts w:ascii="Times New Roman" w:hAnsi="Times New Roman"/>
              </w:rPr>
              <w:t>Приложение 1</w:t>
            </w:r>
            <w:r w:rsidRPr="00F113C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113CB">
              <w:rPr>
                <w:rFonts w:ascii="Times New Roman" w:hAnsi="Times New Roman"/>
              </w:rPr>
              <w:t xml:space="preserve">  городской Думы </w:t>
            </w:r>
            <w:r w:rsidRPr="00F113CB">
              <w:rPr>
                <w:rFonts w:ascii="Times New Roman" w:hAnsi="Times New Roman"/>
              </w:rPr>
              <w:br/>
              <w:t>городского округа Кинешма</w:t>
            </w:r>
            <w:r w:rsidRPr="00F113CB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27.04.2022 </w:t>
            </w:r>
            <w:r w:rsidRPr="00F113C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39/189</w:t>
            </w:r>
            <w:r w:rsidRPr="00F113CB">
              <w:rPr>
                <w:rFonts w:ascii="Times New Roman" w:hAnsi="Times New Roman"/>
              </w:rPr>
              <w:t xml:space="preserve"> </w:t>
            </w:r>
            <w:r w:rsidRPr="00F113CB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F113CB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F113C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F113C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F113CB" w:rsidRPr="00F113CB" w:rsidRDefault="00F113CB" w:rsidP="00F113CB">
            <w:pPr>
              <w:jc w:val="right"/>
              <w:rPr>
                <w:rFonts w:ascii="Times New Roman" w:hAnsi="Times New Roman"/>
              </w:rPr>
            </w:pPr>
          </w:p>
        </w:tc>
      </w:tr>
      <w:tr w:rsidR="00F113CB" w:rsidRPr="00F113CB" w:rsidTr="00F113CB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3CB" w:rsidRDefault="00F113CB" w:rsidP="00F113CB">
            <w:pPr>
              <w:jc w:val="right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Приложение 1</w:t>
            </w:r>
            <w:r w:rsidRPr="00F113CB">
              <w:rPr>
                <w:rFonts w:ascii="Times New Roman" w:hAnsi="Times New Roman"/>
              </w:rPr>
              <w:br/>
              <w:t xml:space="preserve">к  решению городской Думы </w:t>
            </w:r>
            <w:r w:rsidRPr="00F113CB">
              <w:rPr>
                <w:rFonts w:ascii="Times New Roman" w:hAnsi="Times New Roman"/>
              </w:rPr>
              <w:br/>
              <w:t>городского округа Кинешма</w:t>
            </w:r>
            <w:r w:rsidRPr="00F113CB">
              <w:rPr>
                <w:rFonts w:ascii="Times New Roman" w:hAnsi="Times New Roman"/>
              </w:rPr>
              <w:br/>
              <w:t xml:space="preserve">  от 17.12.2021 № 32/156 </w:t>
            </w:r>
            <w:r w:rsidRPr="00F113C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F113C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E94612" w:rsidRPr="00F113CB" w:rsidRDefault="00E94612" w:rsidP="00F113CB">
            <w:pPr>
              <w:jc w:val="right"/>
              <w:rPr>
                <w:rFonts w:ascii="Times New Roman" w:hAnsi="Times New Roman"/>
              </w:rPr>
            </w:pPr>
          </w:p>
        </w:tc>
      </w:tr>
      <w:tr w:rsidR="00F113CB" w:rsidRPr="00F113CB" w:rsidTr="00F113CB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F113CB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F113CB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F113CB" w:rsidRPr="00F113CB" w:rsidTr="00F113CB"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right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(рублей)</w:t>
            </w:r>
          </w:p>
        </w:tc>
      </w:tr>
      <w:tr w:rsidR="00F113CB" w:rsidRPr="00F113CB" w:rsidTr="00F113CB"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Сумма</w:t>
            </w:r>
          </w:p>
        </w:tc>
      </w:tr>
      <w:tr w:rsidR="00F113CB" w:rsidRPr="00F113CB" w:rsidTr="00F113CB"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2024 год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387 016 472,57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175 436 195,60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175 436 195,60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180 125 000,00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170 486 195,60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170 000 000,00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175 000 000,00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2 450 000,00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2 450 000,00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Налог на доходы физических лиц с доходов, </w:t>
            </w:r>
            <w:r w:rsidRPr="00F113CB">
              <w:rPr>
                <w:rFonts w:ascii="Times New Roman" w:hAnsi="Times New Roman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1 250 000,00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1 250 000,00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525 000,00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550 000,00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875 000,00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8 886 390,00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9 057 880,00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9 237 490,00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4 017 810,00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4 052 470,00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4 067 150,00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</w:t>
            </w:r>
            <w:r w:rsidRPr="00F113CB">
              <w:rPr>
                <w:rFonts w:ascii="Times New Roman" w:hAnsi="Times New Roma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3CB">
              <w:rPr>
                <w:rFonts w:ascii="Times New Roman" w:hAnsi="Times New Roman"/>
              </w:rPr>
              <w:t>инжекторных</w:t>
            </w:r>
            <w:proofErr w:type="spellEnd"/>
            <w:r w:rsidRPr="00F113C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22 240,00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23 500,00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proofErr w:type="gramStart"/>
            <w:r w:rsidRPr="00F113C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3CB">
              <w:rPr>
                <w:rFonts w:ascii="Times New Roman" w:hAnsi="Times New Roman"/>
              </w:rPr>
              <w:t>инжекторных</w:t>
            </w:r>
            <w:proofErr w:type="spellEnd"/>
            <w:r w:rsidRPr="00F113C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113CB">
              <w:rPr>
                <w:rFonts w:ascii="Times New Roman" w:hAnsi="Times New Roman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5 350 150,00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5 484 870,00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5 668 790,00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1 03 02252 01 0000 110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-503 810,00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-502 160,00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-521 950,00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32 754 000,00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1 05 01000 00 0000 110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19 700 000,00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15 300 000,00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16 200 000,00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8 600 000,00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7 600 000,00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54 000,00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16 000 000,00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16 000 000,00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80 500 000,00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63 000 000,00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17 500 000,00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11 530 000,00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12 200 000,00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1 08 03010 01 0000 110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12 000 000,00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12 200 000,00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1 09 01020 04 0000 110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1 09 04010 02 2100 110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Налог на имущество предприятий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1 09 06000 02 0000 110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1 09 06010 02 0000 110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Налог с продаж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1 09 07000 00 0000 110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налоги и сборы (по отмененным местным налогам и сборам)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1 09 07032 04 1000 110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35 427 900,00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25 039 900,00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22 606 100,00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20 172 200,00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23 722 400,00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21 281 200,00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18 839 900,00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23 722 400,00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21 281 200,00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18 839 900,00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1 332 300,00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1 324 900,00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1 332 300,00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1 11 05300 00 </w:t>
            </w:r>
            <w:r w:rsidRPr="00F113CB">
              <w:rPr>
                <w:rFonts w:ascii="Times New Roman" w:hAnsi="Times New Roman"/>
              </w:rPr>
              <w:lastRenderedPageBreak/>
              <w:t>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 xml:space="preserve">Плата по соглашениям об </w:t>
            </w:r>
            <w:r w:rsidRPr="00F113CB">
              <w:rPr>
                <w:rFonts w:ascii="Times New Roman" w:hAnsi="Times New Roman"/>
              </w:rPr>
              <w:lastRenderedPageBreak/>
              <w:t>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1 11 05324 04 0000 120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3 888 000,00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1 628 500,00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3 888 000,00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1 628 500,00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3 888 000,00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1 628 500,00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6 500 000,00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lastRenderedPageBreak/>
              <w:t>1 12 00000 00 0000 000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1 357 400,00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1 411 600,00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100 900,00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104 900,00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1 208 200,00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1 256 500,00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1 306 700,00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         3 165 200,00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         3 165 200,00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3 165 200,00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3 165 200,00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3 165 200,00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3 165 200,00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F113CB">
              <w:rPr>
                <w:rFonts w:ascii="Times New Roman" w:hAnsi="Times New Roman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4 769 600,00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4 946 100,00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1 14 02043 04 0000 410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4 946 100,00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4 796 800,00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4 974 300,00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4 796 800,00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4 974 300,00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434 362,47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20 936,06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20 933,06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20 933,06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F113CB">
              <w:rPr>
                <w:rFonts w:ascii="Times New Roman" w:hAnsi="Times New Roman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38 407,53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38 407,53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38 407,53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13 507,41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13 507,41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13 507,41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color w:val="000000"/>
              </w:rPr>
            </w:pPr>
            <w:r w:rsidRPr="00F113C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21 000,00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color w:val="000000"/>
              </w:rPr>
            </w:pPr>
            <w:r w:rsidRPr="00F113C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</w:t>
            </w:r>
            <w:r w:rsidRPr="00F113CB">
              <w:rPr>
                <w:rFonts w:ascii="Times New Roman" w:hAnsi="Times New Roman"/>
                <w:color w:val="000000"/>
              </w:rPr>
              <w:lastRenderedPageBreak/>
              <w:t>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1 16 01103 01 0000 140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color w:val="000000"/>
              </w:rPr>
            </w:pPr>
            <w:r w:rsidRPr="00F113C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7 500,00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1 16 01133 01 0000 140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F113CB">
              <w:rPr>
                <w:rFonts w:ascii="Times New Roman" w:hAnsi="Times New Roman"/>
              </w:rPr>
              <w:t>инфрмации</w:t>
            </w:r>
            <w:proofErr w:type="spellEnd"/>
            <w:r w:rsidRPr="00F113CB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750,00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11 651,20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F113CB">
              <w:rPr>
                <w:rFonts w:ascii="Times New Roman" w:hAnsi="Times New Roman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13 093,21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13 093,21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13 093,21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1 16 01173 01 0000 140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501,27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17 384,38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17 384,38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17 384,38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F113CB">
              <w:rPr>
                <w:rFonts w:ascii="Times New Roman" w:hAnsi="Times New Roman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109 196,41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109 196,41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109 196,41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1 16 02020 02 0000 140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  91 000,00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         91 000,00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proofErr w:type="gramStart"/>
            <w:r w:rsidRPr="00F113CB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proofErr w:type="gramStart"/>
            <w:r w:rsidRPr="00F113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60 000,00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6 233 524,50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4 641 820,50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4 769 804,63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4 883 853,36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936 864,56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936 864,56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936 864,56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49 426,00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8 360,00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3 655 529,94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3 794 440,07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3 938 628,80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1 591 704,00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1 17 15020 04 0023 150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</w:t>
            </w:r>
            <w:r w:rsidRPr="00F113CB">
              <w:rPr>
                <w:rFonts w:ascii="Times New Roman" w:hAnsi="Times New Roman"/>
              </w:rPr>
              <w:lastRenderedPageBreak/>
              <w:t xml:space="preserve">домами №№ 186 и 184а по ул. </w:t>
            </w:r>
            <w:proofErr w:type="spellStart"/>
            <w:r w:rsidRPr="00F113CB">
              <w:rPr>
                <w:rFonts w:ascii="Times New Roman" w:hAnsi="Times New Roman"/>
              </w:rPr>
              <w:t>Вичугская</w:t>
            </w:r>
            <w:proofErr w:type="spellEnd"/>
            <w:r w:rsidRPr="00F113CB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105 772,00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1 17 15020 04 0024 150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Благоустройство дворовой территории: установка детской площадки у д. № 35 по ул. Маршала Василевского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Благоустройство общественной территории: ремонт автомобильной дороги от д. № 3/15 по ул. Сеченова до д. №2/1 по ул. Выборгская г. Кинешмы (в щебеночном исполнении)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47 273,00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F113CB">
              <w:rPr>
                <w:rFonts w:ascii="Times New Roman" w:hAnsi="Times New Roman"/>
              </w:rPr>
              <w:t>Козлиха</w:t>
            </w:r>
            <w:proofErr w:type="spellEnd"/>
            <w:r w:rsidRPr="00F113CB">
              <w:rPr>
                <w:rFonts w:ascii="Times New Roman" w:hAnsi="Times New Roman"/>
              </w:rPr>
              <w:t xml:space="preserve"> г. Кинешма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Благоустройство общественной территории: установка детской площадки между д. № 45 по ул. Ванцетти и д. 72 по ул. Менделеева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96 197,00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F113CB">
              <w:rPr>
                <w:rFonts w:ascii="Times New Roman" w:hAnsi="Times New Roman"/>
              </w:rPr>
              <w:t>воркаута</w:t>
            </w:r>
            <w:proofErr w:type="spellEnd"/>
            <w:r w:rsidRPr="00F113CB">
              <w:rPr>
                <w:rFonts w:ascii="Times New Roman" w:hAnsi="Times New Roman"/>
              </w:rPr>
              <w:t xml:space="preserve"> на территории сквера на пересечении ул. Правды и ул. им. Менделеева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105 611,00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F113CB">
              <w:rPr>
                <w:rFonts w:ascii="Times New Roman" w:hAnsi="Times New Roman"/>
              </w:rPr>
              <w:t>воркаута</w:t>
            </w:r>
            <w:proofErr w:type="spellEnd"/>
            <w:r w:rsidRPr="00F113CB">
              <w:rPr>
                <w:rFonts w:ascii="Times New Roman" w:hAnsi="Times New Roman"/>
              </w:rPr>
              <w:t xml:space="preserve"> у д. 14 по ул. Красный Металлист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105 753,00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у д. 44 по ул. Ванцетти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Благоустройство общественной территории: установка сценической площадки (сцены) на досуговой площадке, расположенной между д. № 7 по ул. Щорса и МБОУ школа № 18 им. Маршала Василевского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Благоустройство общественной территории: установка хоккейной коробки на стадионе по ул. </w:t>
            </w:r>
            <w:proofErr w:type="spellStart"/>
            <w:r w:rsidRPr="00F113CB">
              <w:rPr>
                <w:rFonts w:ascii="Times New Roman" w:hAnsi="Times New Roman"/>
              </w:rPr>
              <w:t>Вичугская</w:t>
            </w:r>
            <w:proofErr w:type="spellEnd"/>
            <w:r w:rsidRPr="00F113CB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744 130,00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2 620 656 049,29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1 054 529 076,52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 w:rsidRPr="00F113CB">
              <w:rPr>
                <w:rFonts w:ascii="Times New Roman" w:hAnsi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lastRenderedPageBreak/>
              <w:t>2 627 987 649,06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1 054 529 076,52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2 02 10000 00 0000 150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439 646 042,77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254 605 900,00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343 463 900,00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254 605 900,00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96 182 142,77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1 590 093 849,79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258 839 754,89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822 992 165,03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113C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113C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112 543 487,11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168 198 035,00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F113CB">
              <w:rPr>
                <w:rFonts w:ascii="Times New Roman" w:hAnsi="Times New Roman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 xml:space="preserve">1 698 970,00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2 02 25173 04 0000 150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F113CB">
              <w:rPr>
                <w:rFonts w:ascii="Times New Roman" w:hAnsi="Times New Roman"/>
              </w:rPr>
              <w:t>Кванториум</w:t>
            </w:r>
            <w:proofErr w:type="spellEnd"/>
            <w:r w:rsidRPr="00F113CB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21 108 855,23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2 02 25299 04 0000 150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113C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113CB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665 000,00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38 268 629,65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39 799 617,85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40 917 482,25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2 02 25394 04 0000 150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110 216 756,46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2 02 25491 04 0000 150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984 964,80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r w:rsidRPr="00F113CB">
              <w:rPr>
                <w:rFonts w:ascii="Times New Roman" w:hAnsi="Times New Roman"/>
              </w:rPr>
              <w:lastRenderedPageBreak/>
              <w:t>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2 02 25497 04 0000 150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4 748 771,69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372 859,00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338 026,00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333 672,00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113C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113CB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0,00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1 127 396 376,08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218 702 111,04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     760 632 155,55   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516 296 276,50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479 994 141,63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479 993 032,02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14 036 534,62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8 283 938,59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8 283 938,59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9 560 251,80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4 249 000,80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4 249 000,80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составлению (изменению) списков </w:t>
            </w:r>
            <w:r w:rsidRPr="00F113CB">
              <w:rPr>
                <w:rFonts w:ascii="Times New Roman" w:hAnsi="Times New Roman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171 203,83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10 874,24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9 764,63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 xml:space="preserve"> 2 02 35469 04 0000 150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492 528 286,25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467 450 328,00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467 450 328,00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81 951 480,00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26 170 200,00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26 170 200,00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56 250 000,00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F113CB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113C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113C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 w:rsidRPr="00F113CB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-7 331 599,77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F113CB">
              <w:rPr>
                <w:rFonts w:ascii="Times New Roman" w:hAnsi="Times New Roman"/>
              </w:rPr>
              <w:t>Кванториум</w:t>
            </w:r>
            <w:proofErr w:type="spellEnd"/>
            <w:r w:rsidRPr="00F113CB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-23 586,90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-252 791,61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 xml:space="preserve"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</w:t>
            </w:r>
            <w:r w:rsidRPr="00F113CB">
              <w:rPr>
                <w:rFonts w:ascii="Times New Roman" w:hAnsi="Times New Roman"/>
              </w:rPr>
              <w:lastRenderedPageBreak/>
              <w:t>2016 - 2020 годы»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-1 241 117,32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lastRenderedPageBreak/>
              <w:t>2 19 25555 04 0000 150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-5 814 103,94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jc w:val="center"/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0,00</w:t>
            </w:r>
          </w:p>
        </w:tc>
      </w:tr>
      <w:tr w:rsidR="00F113CB" w:rsidRPr="00F113CB" w:rsidTr="00F113CB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</w:rPr>
            </w:pPr>
            <w:r w:rsidRPr="00F113CB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  3 007 672 521,86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  1 424 533 285,62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CB" w:rsidRPr="00F113CB" w:rsidRDefault="00F113CB" w:rsidP="00F113CB">
            <w:pPr>
              <w:rPr>
                <w:rFonts w:ascii="Times New Roman" w:hAnsi="Times New Roman"/>
                <w:b/>
                <w:bCs/>
              </w:rPr>
            </w:pPr>
            <w:r w:rsidRPr="00F113CB">
              <w:rPr>
                <w:rFonts w:ascii="Times New Roman" w:hAnsi="Times New Roman"/>
                <w:b/>
                <w:bCs/>
              </w:rPr>
              <w:t xml:space="preserve">   1 960 194 464,88   </w:t>
            </w:r>
          </w:p>
        </w:tc>
      </w:tr>
    </w:tbl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55"/>
        <w:gridCol w:w="437"/>
        <w:gridCol w:w="1262"/>
        <w:gridCol w:w="657"/>
        <w:gridCol w:w="1710"/>
        <w:gridCol w:w="1710"/>
        <w:gridCol w:w="1710"/>
      </w:tblGrid>
      <w:tr w:rsidR="00E94612" w:rsidRPr="00E94612" w:rsidTr="00E94612"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12" w:rsidRDefault="00E94612" w:rsidP="00E94612">
            <w:pPr>
              <w:jc w:val="right"/>
              <w:rPr>
                <w:rFonts w:ascii="Times New Roman" w:hAnsi="Times New Roman"/>
              </w:rPr>
            </w:pPr>
            <w:r w:rsidRPr="00E94612">
              <w:rPr>
                <w:rFonts w:ascii="Times New Roman" w:hAnsi="Times New Roman"/>
              </w:rPr>
              <w:lastRenderedPageBreak/>
              <w:t>Приложение 2</w:t>
            </w:r>
            <w:r w:rsidRPr="00E9461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94612">
              <w:rPr>
                <w:rFonts w:ascii="Times New Roman" w:hAnsi="Times New Roman"/>
              </w:rPr>
              <w:t xml:space="preserve">  городской Думы </w:t>
            </w:r>
            <w:r w:rsidRPr="00E94612">
              <w:rPr>
                <w:rFonts w:ascii="Times New Roman" w:hAnsi="Times New Roman"/>
              </w:rPr>
              <w:br/>
              <w:t>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27.04.2022 </w:t>
            </w:r>
            <w:r w:rsidRPr="00E9461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39/189</w:t>
            </w:r>
            <w:r w:rsidRPr="00E94612">
              <w:rPr>
                <w:rFonts w:ascii="Times New Roman" w:hAnsi="Times New Roman"/>
              </w:rPr>
              <w:t xml:space="preserve"> </w:t>
            </w:r>
            <w:r w:rsidRPr="00E94612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E94612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E94612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E94612" w:rsidRPr="00E94612" w:rsidRDefault="00E94612" w:rsidP="00E94612">
            <w:pPr>
              <w:jc w:val="right"/>
              <w:rPr>
                <w:rFonts w:ascii="Times New Roman" w:hAnsi="Times New Roman"/>
              </w:rPr>
            </w:pPr>
          </w:p>
        </w:tc>
      </w:tr>
      <w:tr w:rsidR="00E94612" w:rsidRPr="00E94612" w:rsidTr="00E94612"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612" w:rsidRDefault="00E94612" w:rsidP="00E94612">
            <w:pPr>
              <w:jc w:val="right"/>
              <w:rPr>
                <w:rFonts w:ascii="Times New Roman" w:hAnsi="Times New Roman"/>
              </w:rPr>
            </w:pPr>
            <w:r w:rsidRPr="00E94612">
              <w:rPr>
                <w:rFonts w:ascii="Times New Roman" w:hAnsi="Times New Roman"/>
              </w:rPr>
              <w:t>Приложение 2</w:t>
            </w:r>
            <w:r w:rsidRPr="00E94612">
              <w:rPr>
                <w:rFonts w:ascii="Times New Roman" w:hAnsi="Times New Roman"/>
              </w:rPr>
              <w:br/>
              <w:t>к решению  городской Думы</w:t>
            </w:r>
            <w:r w:rsidRPr="00E94612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от 17.12.2021 № 32/156 </w:t>
            </w:r>
            <w:r w:rsidRPr="00E94612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E94612" w:rsidRPr="00E94612" w:rsidRDefault="00E94612" w:rsidP="00E94612">
            <w:pPr>
              <w:jc w:val="right"/>
              <w:rPr>
                <w:rFonts w:ascii="Times New Roman" w:hAnsi="Times New Roman"/>
              </w:rPr>
            </w:pPr>
          </w:p>
        </w:tc>
      </w:tr>
      <w:tr w:rsidR="00E94612" w:rsidRPr="00E94612" w:rsidTr="00E94612"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E94612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E94612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</w:tc>
      </w:tr>
      <w:tr w:rsidR="00E94612" w:rsidRPr="00E94612" w:rsidTr="00E94612"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612" w:rsidRPr="00E94612" w:rsidTr="00E94612">
        <w:tc>
          <w:tcPr>
            <w:tcW w:w="10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E94612" w:rsidRPr="00E94612" w:rsidTr="00E94612">
        <w:trPr>
          <w:trHeight w:val="2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Раз</w:t>
            </w:r>
          </w:p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Под</w:t>
            </w:r>
          </w:p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E94612" w:rsidRPr="00E94612" w:rsidTr="00E94612">
        <w:trPr>
          <w:trHeight w:val="23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612" w:rsidRPr="00E94612" w:rsidTr="00E9461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977 083 782,02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физической охраны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115 623 412,88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организаций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80 604 218,22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27 815 716,08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5 863 340,50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724 405,17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724 405,17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3 726 700,00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1 265 000,00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949 000,00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школьников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50 538 437,34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40 477 404,88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проект "Современная школа"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75 273 960,85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42 985 847,88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43 215 955,72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35 228 881,16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20 007 027,46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20 259 111,31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платы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"Организация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культурного досуга и отдыха населения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37 630 964,20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19 208 566,42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Сертификация объектов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13 122 158,53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временного трудоустройства несовершеннолетних граждан в возрасте от 14 до 18 лет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254 605 791,13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5 970 133,21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Замена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мероприятие "Предоставление мер поддержки молодым семьям"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320 214 362,57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дорожных сооружений в их составе" в границах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229 606 196,55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118 657 176,55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118 657 176,55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E9461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80 348,01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80 348,01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99 507 664,98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99 507 664,98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Дорожное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Муниципальная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распоряжение муниципальным имуществом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"Благоустройство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46 812 930,76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38 579 258,63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"Профилактика правонарушений в городском округе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1 627 705,32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117 274,55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117 274,55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1 596 079,42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25 536 481,80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"Совершенствование местного самоуправления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85 850 296,22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74 228 752,16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74 232 451,83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84 950 296,22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73 528 752,16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73 532 451,83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42 412 662,16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полномочий в сфере административных правонарушений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муниципальных услуг"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17 729 443,58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17 729 443,58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17 729 443,58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8 547 174,33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9 129 854,25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52 415,00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Муниципальная программа городского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округа Кинешма "Охрана окружающей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92 559 057,90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91 859 057,90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"Дополнительные работы по объекту "Второй этап благоустройства Парка культуры и отдыха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им.35-летия Победы"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91 819 057,90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91 819 057,90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между домами №186 и 184а по ул.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(в щебеночном исполнении)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у д.14 по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ул. Красный Металлист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Непрограммные направления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142 664,55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30 880 900,00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30 880 900,00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30 880 900,00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29 901 210,00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расходов,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29 555 300,00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29 555 300,00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3 064 944 316,05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1 329 770 925,72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1 884 003 078,90</w:t>
            </w:r>
          </w:p>
        </w:tc>
      </w:tr>
    </w:tbl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F113CB" w:rsidRDefault="00F113CB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5"/>
        <w:gridCol w:w="804"/>
        <w:gridCol w:w="614"/>
        <w:gridCol w:w="1688"/>
        <w:gridCol w:w="1559"/>
        <w:gridCol w:w="1559"/>
      </w:tblGrid>
      <w:tr w:rsidR="00E94612" w:rsidRPr="00E94612" w:rsidTr="00E94612"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12" w:rsidRDefault="00E94612" w:rsidP="00B90378">
            <w:pPr>
              <w:jc w:val="right"/>
              <w:rPr>
                <w:rFonts w:ascii="Times New Roman" w:hAnsi="Times New Roman"/>
              </w:rPr>
            </w:pPr>
            <w:bookmarkStart w:id="2" w:name="RANGE!A1:I871"/>
            <w:r w:rsidRPr="00E94612">
              <w:rPr>
                <w:rFonts w:ascii="Times New Roman" w:hAnsi="Times New Roman"/>
              </w:rPr>
              <w:lastRenderedPageBreak/>
              <w:t>Приложение 3</w:t>
            </w:r>
            <w:r w:rsidRPr="00E94612">
              <w:rPr>
                <w:rFonts w:ascii="Times New Roman" w:hAnsi="Times New Roman"/>
              </w:rPr>
              <w:br/>
              <w:t>к решени</w:t>
            </w:r>
            <w:r w:rsidR="00B90378">
              <w:rPr>
                <w:rFonts w:ascii="Times New Roman" w:hAnsi="Times New Roman"/>
              </w:rPr>
              <w:t>ю</w:t>
            </w:r>
            <w:r w:rsidRPr="00E94612">
              <w:rPr>
                <w:rFonts w:ascii="Times New Roman" w:hAnsi="Times New Roman"/>
              </w:rPr>
              <w:t xml:space="preserve">  городской Думы </w:t>
            </w:r>
            <w:r w:rsidRPr="00E94612">
              <w:rPr>
                <w:rFonts w:ascii="Times New Roman" w:hAnsi="Times New Roman"/>
              </w:rPr>
              <w:br/>
              <w:t>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 от </w:t>
            </w:r>
            <w:r w:rsidR="00B90378">
              <w:rPr>
                <w:rFonts w:ascii="Times New Roman" w:hAnsi="Times New Roman"/>
              </w:rPr>
              <w:t xml:space="preserve">27.04.2022 </w:t>
            </w:r>
            <w:r w:rsidRPr="00E94612">
              <w:rPr>
                <w:rFonts w:ascii="Times New Roman" w:hAnsi="Times New Roman"/>
              </w:rPr>
              <w:t xml:space="preserve"> № </w:t>
            </w:r>
            <w:r w:rsidR="00B90378">
              <w:rPr>
                <w:rFonts w:ascii="Times New Roman" w:hAnsi="Times New Roman"/>
              </w:rPr>
              <w:t>39/189</w:t>
            </w:r>
            <w:r w:rsidRPr="00E94612">
              <w:rPr>
                <w:rFonts w:ascii="Times New Roman" w:hAnsi="Times New Roman"/>
              </w:rPr>
              <w:t xml:space="preserve"> </w:t>
            </w:r>
            <w:r w:rsidRPr="00E94612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E94612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E94612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B90378" w:rsidRPr="00E94612" w:rsidRDefault="00B90378" w:rsidP="00B90378">
            <w:pPr>
              <w:jc w:val="right"/>
              <w:rPr>
                <w:rFonts w:ascii="Times New Roman" w:hAnsi="Times New Roman"/>
              </w:rPr>
            </w:pPr>
          </w:p>
        </w:tc>
      </w:tr>
      <w:tr w:rsidR="00E94612" w:rsidRPr="00E94612" w:rsidTr="00E94612"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612" w:rsidRDefault="00E94612" w:rsidP="00E94612">
            <w:pPr>
              <w:jc w:val="right"/>
              <w:rPr>
                <w:rFonts w:ascii="Times New Roman" w:hAnsi="Times New Roman"/>
              </w:rPr>
            </w:pPr>
            <w:r w:rsidRPr="00E94612">
              <w:rPr>
                <w:rFonts w:ascii="Times New Roman" w:hAnsi="Times New Roman"/>
              </w:rPr>
              <w:t>Приложение 3</w:t>
            </w:r>
            <w:r w:rsidRPr="00E94612">
              <w:rPr>
                <w:rFonts w:ascii="Times New Roman" w:hAnsi="Times New Roman"/>
              </w:rPr>
              <w:br/>
              <w:t>к решению  городской Думы</w:t>
            </w:r>
            <w:r w:rsidRPr="00E94612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от 17.12.2021 № 32/156 </w:t>
            </w:r>
            <w:r w:rsidRPr="00E94612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94612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90378" w:rsidRPr="00E94612" w:rsidRDefault="00B90378" w:rsidP="00E94612">
            <w:pPr>
              <w:jc w:val="right"/>
              <w:rPr>
                <w:rFonts w:ascii="Times New Roman" w:hAnsi="Times New Roman"/>
              </w:rPr>
            </w:pPr>
          </w:p>
        </w:tc>
      </w:tr>
      <w:tr w:rsidR="00E94612" w:rsidRPr="00E94612" w:rsidTr="00E94612"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</w:tr>
      <w:tr w:rsidR="00E94612" w:rsidRPr="00E94612" w:rsidTr="00E94612">
        <w:tc>
          <w:tcPr>
            <w:tcW w:w="103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E94612" w:rsidRPr="00E94612" w:rsidTr="00E94612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КВ</w:t>
            </w:r>
          </w:p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94612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94612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94612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E94612" w:rsidRPr="00E94612" w:rsidTr="00E94612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612" w:rsidRPr="00E94612" w:rsidTr="00E946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4612" w:rsidRPr="00E94612" w:rsidRDefault="00E94612" w:rsidP="00E946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141 846 930,00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69 897 244,33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70 328 615,35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"Дополнительные работы по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объекту благоустройства Парк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41 334 281,25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41 271 911,25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40 787 871,25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40 642 871,25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25 185 782,82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70 009 915,19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40 173 253,63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40 361 708,80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65 588 532,06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65 423 842,06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lastRenderedPageBreak/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4 421 383,13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890 277 287,26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880 216 254,80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427 389 072,66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423 538 883,18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395 799 129,26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393 396 997,68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46 656 745,38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5 863 340,50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724 405,17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724 405,17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40 477 404,88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25 705 953,86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25 683 153,86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2 842 264,80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28 831 226,02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1 600 188 337,33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388 956 795,76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910 981 142,07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52 908 120,32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39 524 938,52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29 596 340,00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29 596 340,00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29 596 340,00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29 555 300,00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Защита населения и территории от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328 682 622,77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320 214 362,57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320 214 362,57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229 606 196,55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118 657 176,55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E9461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80 348,01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80 348,01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99 507 664,98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99 507 664,98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153 764 121,49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2 936 244,86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150 827 876,63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38 533 370,63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38 533 370,63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67 505 900,00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66 805 900,00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66 805 900,00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между домами №186 и 184а по ул.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ремонт автомобильной дороги от д. №3/15 по ул. Сеченова до д. №2/1 по ул. Выборгская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(в щебеночном исполнении)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у д.14 по ул. Красный Металлист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инешмы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1 073 819,75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973 819,75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973 819,75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94 969 919,47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56 904 117,63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56 205 573,63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54 813 152,57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52 139 652,57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46 454 438,99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698 544,00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38 065 801,84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34 769 874,06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34 348 821,42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19 208 566,42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3 295 927,78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299 383 610,44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71 737 956,17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71 764 569,79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59 040 216,95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42 822 713,27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42 821 603,66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14 832 161,27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538 191,03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538 191,03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1 393 117,25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1 361 491,35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мероприятий по оказании помощи лицам, находящимся в состоянии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12 810 598,08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12 360 598,08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11620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138 865,54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193 869 157,73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177 823 269,73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177 823 269,73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E94612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E94612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20 865 381,40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8 783 929,60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7 378 929,60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E94612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E94612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</w:t>
            </w:r>
            <w:r w:rsidRPr="00E94612">
              <w:rPr>
                <w:rFonts w:ascii="Times New Roman" w:hAnsi="Times New Roman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16 440 845,19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8 547 174,33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7 841 255,86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52 415,00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color w:val="000000"/>
              </w:rPr>
            </w:pPr>
            <w:r w:rsidRPr="00E94612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E94612" w:rsidRPr="00E94612" w:rsidTr="00E9461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612" w:rsidRPr="00E94612" w:rsidRDefault="00E94612" w:rsidP="00E946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</w:rPr>
              <w:t>3 064 944 316,05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1 329 770 925,72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4612" w:rsidRPr="00E94612" w:rsidRDefault="00E94612" w:rsidP="00E946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46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1 884 003 078,90</w:t>
            </w:r>
          </w:p>
        </w:tc>
      </w:tr>
    </w:tbl>
    <w:p w:rsidR="00E94612" w:rsidRDefault="00E94612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1858"/>
        <w:gridCol w:w="2835"/>
        <w:gridCol w:w="1701"/>
        <w:gridCol w:w="1701"/>
        <w:gridCol w:w="1762"/>
      </w:tblGrid>
      <w:tr w:rsidR="005D7187" w:rsidRPr="005D7187" w:rsidTr="005D7187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87" w:rsidRDefault="005D7187" w:rsidP="005D7187">
            <w:pPr>
              <w:jc w:val="right"/>
              <w:rPr>
                <w:rFonts w:ascii="Times New Roman" w:hAnsi="Times New Roman"/>
              </w:rPr>
            </w:pPr>
            <w:bookmarkStart w:id="3" w:name="RANGE!A1:J39"/>
          </w:p>
          <w:p w:rsidR="005D7187" w:rsidRDefault="005D7187" w:rsidP="005D7187">
            <w:pPr>
              <w:jc w:val="right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lastRenderedPageBreak/>
              <w:t>Приложение 4</w:t>
            </w:r>
            <w:r w:rsidRPr="005D718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D7187">
              <w:rPr>
                <w:rFonts w:ascii="Times New Roman" w:hAnsi="Times New Roman"/>
              </w:rPr>
              <w:t xml:space="preserve">  городской Думы </w:t>
            </w:r>
            <w:r w:rsidRPr="005D7187">
              <w:rPr>
                <w:rFonts w:ascii="Times New Roman" w:hAnsi="Times New Roman"/>
              </w:rPr>
              <w:br/>
              <w:t>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27.04.2022 </w:t>
            </w:r>
            <w:r w:rsidRPr="005D718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39/189</w:t>
            </w:r>
            <w:r w:rsidRPr="005D7187">
              <w:rPr>
                <w:rFonts w:ascii="Times New Roman" w:hAnsi="Times New Roman"/>
              </w:rPr>
              <w:t xml:space="preserve"> </w:t>
            </w:r>
            <w:r w:rsidRPr="005D7187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5D7187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5D718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3"/>
          </w:p>
          <w:p w:rsidR="005D7187" w:rsidRPr="005D7187" w:rsidRDefault="005D7187" w:rsidP="005D7187">
            <w:pPr>
              <w:jc w:val="right"/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87" w:rsidRDefault="005D7187" w:rsidP="005D7187">
            <w:pPr>
              <w:jc w:val="right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lastRenderedPageBreak/>
              <w:t>Приложение 4</w:t>
            </w:r>
            <w:r w:rsidRPr="005D7187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5D7187">
              <w:rPr>
                <w:rFonts w:ascii="Times New Roman" w:hAnsi="Times New Roman"/>
              </w:rPr>
              <w:br/>
              <w:t>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 от 17.12.2021 № 32/156 </w:t>
            </w:r>
            <w:r w:rsidRPr="005D718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5D7187" w:rsidRPr="005D7187" w:rsidRDefault="005D7187" w:rsidP="005D7187">
            <w:pPr>
              <w:jc w:val="right"/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  <w:r w:rsidRPr="005D7187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5D7187" w:rsidRPr="005D7187" w:rsidTr="005D7187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right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(Рублей)</w:t>
            </w:r>
          </w:p>
        </w:tc>
      </w:tr>
      <w:tr w:rsidR="005D7187" w:rsidRPr="005D7187" w:rsidTr="005D7187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 xml:space="preserve">Код </w:t>
            </w:r>
            <w:r w:rsidRPr="005D7187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 xml:space="preserve">Сумма </w:t>
            </w:r>
          </w:p>
        </w:tc>
      </w:tr>
      <w:tr w:rsidR="005D7187" w:rsidRPr="005D7187" w:rsidTr="005D7187">
        <w:trPr>
          <w:trHeight w:val="27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2024 год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19 346 794,19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-3 275 362 021,86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-3 275 362 021,86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-3 275 362 021,86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-3 275 362 021,86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3 294 708 816,05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3 294 708 816,05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3 294 708 816,05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3 294 708 816,05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2 061 585 564,88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47 925 000,00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199 725 000,00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119 975 000,00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199 725 000,00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119 975 000,00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101 391 100,00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-109 975 000,00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 xml:space="preserve">Погашение бюджетами городских округов кредитов от кредитных организаций в валюте Российской </w:t>
            </w:r>
            <w:r w:rsidRPr="005D7187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lastRenderedPageBreak/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-109 975 000,00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-89 750 000,00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-11 641 100,00</w:t>
            </w:r>
          </w:p>
        </w:tc>
      </w:tr>
      <w:tr w:rsidR="005D7187" w:rsidRPr="005D7187" w:rsidTr="005D7187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57 271 794,19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506" w:type="dxa"/>
        <w:tblInd w:w="93" w:type="dxa"/>
        <w:tblLook w:val="04A0" w:firstRow="1" w:lastRow="0" w:firstColumn="1" w:lastColumn="0" w:noHBand="0" w:noVBand="1"/>
      </w:tblPr>
      <w:tblGrid>
        <w:gridCol w:w="791"/>
        <w:gridCol w:w="764"/>
        <w:gridCol w:w="764"/>
        <w:gridCol w:w="762"/>
        <w:gridCol w:w="762"/>
        <w:gridCol w:w="425"/>
        <w:gridCol w:w="324"/>
        <w:gridCol w:w="720"/>
        <w:gridCol w:w="696"/>
        <w:gridCol w:w="145"/>
        <w:gridCol w:w="91"/>
        <w:gridCol w:w="1568"/>
        <w:gridCol w:w="46"/>
        <w:gridCol w:w="1672"/>
        <w:gridCol w:w="153"/>
        <w:gridCol w:w="1823"/>
      </w:tblGrid>
      <w:tr w:rsidR="005D7187" w:rsidRPr="005D7187" w:rsidTr="005D7187">
        <w:trPr>
          <w:gridAfter w:val="2"/>
          <w:wAfter w:w="1976" w:type="dxa"/>
        </w:trPr>
        <w:tc>
          <w:tcPr>
            <w:tcW w:w="9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87" w:rsidRDefault="005D7187" w:rsidP="005D71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5</w:t>
            </w:r>
            <w:r>
              <w:rPr>
                <w:rFonts w:ascii="Times New Roman" w:hAnsi="Times New Roman"/>
              </w:rPr>
              <w:br/>
              <w:t xml:space="preserve">к </w:t>
            </w:r>
            <w:r w:rsidRPr="005D7187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ю</w:t>
            </w:r>
            <w:r w:rsidRPr="005D7187">
              <w:rPr>
                <w:rFonts w:ascii="Times New Roman" w:hAnsi="Times New Roman"/>
              </w:rPr>
              <w:t xml:space="preserve">  городской Думы </w:t>
            </w:r>
            <w:r w:rsidRPr="005D7187">
              <w:rPr>
                <w:rFonts w:ascii="Times New Roman" w:hAnsi="Times New Roman"/>
              </w:rPr>
              <w:br/>
              <w:t>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27.04.2022 </w:t>
            </w:r>
            <w:r w:rsidRPr="005D718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39/189</w:t>
            </w:r>
            <w:r w:rsidRPr="005D7187">
              <w:rPr>
                <w:rFonts w:ascii="Times New Roman" w:hAnsi="Times New Roman"/>
              </w:rPr>
              <w:t xml:space="preserve"> </w:t>
            </w:r>
            <w:r w:rsidRPr="005D7187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5D7187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5D718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5D7187" w:rsidRPr="005D7187" w:rsidRDefault="005D7187" w:rsidP="005D7187">
            <w:pPr>
              <w:jc w:val="right"/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9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87" w:rsidRDefault="005D7187" w:rsidP="005D7187">
            <w:pPr>
              <w:jc w:val="right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Приложение 5</w:t>
            </w:r>
            <w:r w:rsidRPr="005D7187">
              <w:rPr>
                <w:rFonts w:ascii="Times New Roman" w:hAnsi="Times New Roman"/>
              </w:rPr>
              <w:br/>
              <w:t xml:space="preserve">к решению городской Думы </w:t>
            </w:r>
            <w:r w:rsidRPr="005D7187">
              <w:rPr>
                <w:rFonts w:ascii="Times New Roman" w:hAnsi="Times New Roman"/>
              </w:rPr>
              <w:br/>
              <w:t>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 от 17.12.2021 № 32/156 </w:t>
            </w:r>
            <w:r w:rsidRPr="005D718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718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5D7187" w:rsidRPr="005D7187" w:rsidRDefault="005D7187" w:rsidP="005D7187">
            <w:pPr>
              <w:jc w:val="right"/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9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2022 год</w:t>
            </w:r>
            <w:r w:rsidRPr="005D7187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5D7187" w:rsidRPr="005D7187" w:rsidTr="005D7187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B90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r w:rsidRPr="005D7187">
              <w:rPr>
                <w:rFonts w:ascii="Times New Roman" w:hAnsi="Times New Roman"/>
              </w:rPr>
              <w:t>ублей)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rPr>
          <w:gridAfter w:val="2"/>
          <w:wAfter w:w="1976" w:type="dxa"/>
          <w:trHeight w:val="25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№</w:t>
            </w:r>
          </w:p>
        </w:tc>
        <w:tc>
          <w:tcPr>
            <w:tcW w:w="3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 xml:space="preserve">Сумма </w:t>
            </w:r>
          </w:p>
        </w:tc>
      </w:tr>
      <w:tr w:rsidR="005D7187" w:rsidRPr="005D7187" w:rsidTr="005D7187">
        <w:trPr>
          <w:gridAfter w:val="2"/>
          <w:wAfter w:w="1976" w:type="dxa"/>
          <w:trHeight w:val="253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5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2024 год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37 925 000,00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47 925 000,00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199 725 000,00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119 975 000,00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со сроком погашения в 2023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109 975 000,00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со сроком погашения в 2024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89 750 000,00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119 975 000,00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101 391 100,00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-109 975 000,00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по сроку в 2022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по сроку в 2023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-109 975 000,00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по сроку в 2024 году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-89 750 000,00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67 964 500,00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7187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-67 964 500,00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0,00</w:t>
            </w:r>
          </w:p>
        </w:tc>
      </w:tr>
      <w:tr w:rsidR="005D7187" w:rsidRPr="005D7187" w:rsidTr="005D7187">
        <w:trPr>
          <w:gridAfter w:val="2"/>
          <w:wAfter w:w="197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 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87" w:rsidRPr="005D7187" w:rsidRDefault="005D7187" w:rsidP="005D7187">
            <w:pPr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-10 000 000 (2022 год)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-10 000 000 (2023 год)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87" w:rsidRPr="005D7187" w:rsidRDefault="005D7187" w:rsidP="005D7187">
            <w:pPr>
              <w:jc w:val="center"/>
              <w:rPr>
                <w:rFonts w:ascii="Times New Roman" w:hAnsi="Times New Roman"/>
              </w:rPr>
            </w:pPr>
            <w:r w:rsidRPr="005D7187">
              <w:rPr>
                <w:rFonts w:ascii="Times New Roman" w:hAnsi="Times New Roman"/>
              </w:rPr>
              <w:t>-11 641 100 (2024 год)</w:t>
            </w:r>
          </w:p>
        </w:tc>
      </w:tr>
    </w:tbl>
    <w:p w:rsidR="005D7187" w:rsidRDefault="005D7187" w:rsidP="00F113CB">
      <w:pPr>
        <w:jc w:val="both"/>
        <w:rPr>
          <w:rFonts w:ascii="Times New Roman" w:hAnsi="Times New Roman"/>
          <w:sz w:val="28"/>
          <w:szCs w:val="28"/>
        </w:rPr>
      </w:pPr>
    </w:p>
    <w:sectPr w:rsidR="005D7187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64" w:rsidRDefault="00ED0964" w:rsidP="00167D1C">
      <w:r>
        <w:separator/>
      </w:r>
    </w:p>
  </w:endnote>
  <w:endnote w:type="continuationSeparator" w:id="0">
    <w:p w:rsidR="00ED0964" w:rsidRDefault="00ED0964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64" w:rsidRDefault="00ED0964" w:rsidP="00167D1C">
      <w:r>
        <w:separator/>
      </w:r>
    </w:p>
  </w:footnote>
  <w:footnote w:type="continuationSeparator" w:id="0">
    <w:p w:rsidR="00ED0964" w:rsidRDefault="00ED0964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E94612" w:rsidRDefault="00E946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31"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E94612" w:rsidRDefault="00E946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D7187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31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0378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12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0964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13CB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5E21-9429-4568-AA1D-BE86963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43777</Words>
  <Characters>249531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</cp:revision>
  <cp:lastPrinted>2022-04-28T11:17:00Z</cp:lastPrinted>
  <dcterms:created xsi:type="dcterms:W3CDTF">2022-04-28T11:45:00Z</dcterms:created>
  <dcterms:modified xsi:type="dcterms:W3CDTF">2022-04-28T11:45:00Z</dcterms:modified>
</cp:coreProperties>
</file>