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B74A73" w:rsidP="002453E8">
      <w:pPr>
        <w:jc w:val="center"/>
        <w:rPr>
          <w:b/>
          <w:noProof/>
        </w:rPr>
      </w:pPr>
      <w:r>
        <w:rPr>
          <w:b/>
          <w:noProof/>
        </w:rPr>
        <w:t xml:space="preserve">седьмого </w:t>
      </w:r>
      <w:r w:rsidR="002453E8">
        <w:rPr>
          <w:b/>
          <w:noProof/>
        </w:rPr>
        <w:t>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6C3BC8" w:rsidRPr="00146A86" w:rsidRDefault="00292695" w:rsidP="002453E8">
      <w:pPr>
        <w:rPr>
          <w:b/>
        </w:rPr>
      </w:pPr>
      <w:r>
        <w:rPr>
          <w:b/>
          <w:noProof/>
        </w:rPr>
        <w:t xml:space="preserve">                                                </w:t>
      </w:r>
      <w:r w:rsidR="0078028D">
        <w:rPr>
          <w:b/>
          <w:noProof/>
        </w:rPr>
        <w:t>о</w:t>
      </w:r>
      <w:r w:rsidR="002453E8">
        <w:rPr>
          <w:b/>
          <w:noProof/>
        </w:rPr>
        <w:t>т</w:t>
      </w:r>
      <w:r w:rsidR="0078028D">
        <w:rPr>
          <w:b/>
          <w:noProof/>
        </w:rPr>
        <w:t xml:space="preserve"> </w:t>
      </w:r>
      <w:r>
        <w:rPr>
          <w:b/>
          <w:noProof/>
        </w:rPr>
        <w:t>26.10.2022</w:t>
      </w:r>
      <w:r w:rsidR="002453E8">
        <w:rPr>
          <w:b/>
          <w:noProof/>
        </w:rPr>
        <w:t xml:space="preserve"> №</w:t>
      </w:r>
      <w:r>
        <w:rPr>
          <w:b/>
          <w:noProof/>
        </w:rPr>
        <w:t xml:space="preserve"> 50/247</w:t>
      </w:r>
    </w:p>
    <w:p w:rsidR="00745C11" w:rsidRPr="00146A86" w:rsidRDefault="00745C11" w:rsidP="00745C11"/>
    <w:p w:rsidR="00745C11" w:rsidRPr="00146A86" w:rsidRDefault="00745C11" w:rsidP="00745C11">
      <w:pPr>
        <w:jc w:val="center"/>
        <w:rPr>
          <w:b/>
        </w:rPr>
      </w:pPr>
      <w:r w:rsidRPr="00146A86">
        <w:rPr>
          <w:b/>
        </w:rPr>
        <w:t xml:space="preserve">О внесении изменений в </w:t>
      </w:r>
      <w:r w:rsidR="00F90772">
        <w:rPr>
          <w:b/>
        </w:rPr>
        <w:t>р</w:t>
      </w:r>
      <w:bookmarkStart w:id="0" w:name="_GoBack"/>
      <w:bookmarkEnd w:id="0"/>
      <w:r w:rsidR="00146A86" w:rsidRPr="00146A86">
        <w:rPr>
          <w:b/>
        </w:rPr>
        <w:t xml:space="preserve">ешение городской Думы городского округа Кинешма от 25.07.2018 № 62/410 «Об утверждении </w:t>
      </w:r>
      <w:r w:rsidRPr="00146A86">
        <w:rPr>
          <w:b/>
        </w:rPr>
        <w:t>п</w:t>
      </w:r>
      <w:r w:rsidR="00146A86" w:rsidRPr="00146A86">
        <w:rPr>
          <w:b/>
        </w:rPr>
        <w:t>орядка</w:t>
      </w:r>
      <w:r w:rsidRPr="00146A86">
        <w:rPr>
          <w:b/>
        </w:rPr>
        <w:t xml:space="preserve"> расчета и базовых ставок</w:t>
      </w:r>
      <w:r w:rsidR="00146A86" w:rsidRPr="00146A86">
        <w:rPr>
          <w:b/>
        </w:rPr>
        <w:t xml:space="preserve"> </w:t>
      </w:r>
      <w:r w:rsidRPr="00146A86">
        <w:rPr>
          <w:b/>
        </w:rPr>
        <w:t>арендной платы при сдаче в аренду нежилых помещений (зданий) и других объектов, являющихся муниципальной собственностью городского округа Кинешма</w:t>
      </w:r>
      <w:r w:rsidR="00146A86" w:rsidRPr="00146A86">
        <w:rPr>
          <w:b/>
        </w:rPr>
        <w:t>»</w:t>
      </w:r>
    </w:p>
    <w:p w:rsidR="00D73C32" w:rsidRPr="00146A86" w:rsidRDefault="00D73C32" w:rsidP="00D73C32">
      <w:pPr>
        <w:autoSpaceDE w:val="0"/>
        <w:autoSpaceDN w:val="0"/>
        <w:adjustRightInd w:val="0"/>
        <w:ind w:firstLine="708"/>
        <w:jc w:val="both"/>
      </w:pPr>
    </w:p>
    <w:p w:rsidR="009D6F25" w:rsidRPr="00146A86" w:rsidRDefault="009D6F25" w:rsidP="00D73C32">
      <w:pPr>
        <w:autoSpaceDE w:val="0"/>
        <w:autoSpaceDN w:val="0"/>
        <w:adjustRightInd w:val="0"/>
        <w:ind w:firstLine="708"/>
        <w:jc w:val="both"/>
      </w:pPr>
      <w:proofErr w:type="gramStart"/>
      <w:r w:rsidRPr="00146A8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0" w:anchor="/document/28323030/entry/0" w:history="1">
        <w:r w:rsidR="002D78EB" w:rsidRPr="00146A86">
          <w:rPr>
            <w:rStyle w:val="af"/>
            <w:color w:val="auto"/>
            <w:u w:val="none"/>
          </w:rPr>
          <w:t>Уставом</w:t>
        </w:r>
      </w:hyperlink>
      <w:r w:rsidR="002D78EB" w:rsidRPr="00146A86">
        <w:t xml:space="preserve"> муниципального образования «Городской округ Кинешма», Положением о порядке управления и распоряжения имуществом, находящимся в собственности городского округа Кинешма, утвержденным решением городской Думы городского округа Кинешма от 25.07.2018 № 62/412, в целях повышения эффективности использования муниципального имущества городского округа Кинешма</w:t>
      </w:r>
      <w:r w:rsidRPr="00146A86">
        <w:t>,</w:t>
      </w:r>
      <w:proofErr w:type="gramEnd"/>
    </w:p>
    <w:p w:rsidR="009D6F25" w:rsidRDefault="009D6F25" w:rsidP="009D6F25">
      <w:pPr>
        <w:autoSpaceDE w:val="0"/>
        <w:autoSpaceDN w:val="0"/>
        <w:adjustRightInd w:val="0"/>
        <w:ind w:firstLine="426"/>
        <w:jc w:val="both"/>
      </w:pPr>
    </w:p>
    <w:p w:rsidR="002453E8" w:rsidRPr="00146A86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 w:rsidRPr="00146A86">
        <w:rPr>
          <w:b/>
        </w:rPr>
        <w:t>городская Дума городского округа Кинешма решила:</w:t>
      </w:r>
    </w:p>
    <w:p w:rsidR="002453E8" w:rsidRPr="00146A86" w:rsidRDefault="002453E8" w:rsidP="00D73C32">
      <w:pPr>
        <w:keepLines/>
        <w:autoSpaceDE w:val="0"/>
        <w:autoSpaceDN w:val="0"/>
        <w:adjustRightInd w:val="0"/>
        <w:jc w:val="center"/>
        <w:rPr>
          <w:b/>
        </w:rPr>
      </w:pPr>
    </w:p>
    <w:p w:rsidR="00146A86" w:rsidRPr="00FE269C" w:rsidRDefault="002D78EB" w:rsidP="00D73C32">
      <w:pPr>
        <w:ind w:firstLine="708"/>
        <w:jc w:val="both"/>
      </w:pPr>
      <w:r w:rsidRPr="00146A86">
        <w:t xml:space="preserve">1. </w:t>
      </w:r>
      <w:r w:rsidR="00146A86" w:rsidRPr="00146A86">
        <w:t xml:space="preserve">Внести в </w:t>
      </w:r>
      <w:r w:rsidR="004E1F18">
        <w:t>р</w:t>
      </w:r>
      <w:r w:rsidR="00146A86" w:rsidRPr="00146A86">
        <w:t xml:space="preserve">ешение городской Думы городского округа Кинешма от 25.07.2018 № 62/410 «Об утверждении порядка расчета и базовых ставок арендной платы при сдаче в аренду нежилых помещений </w:t>
      </w:r>
      <w:r w:rsidR="00146A86" w:rsidRPr="00FE269C">
        <w:t xml:space="preserve">(зданий) и других объектов, являющихся муниципальной собственностью городского округа Кинешма» </w:t>
      </w:r>
      <w:r w:rsidR="00FE269C">
        <w:t xml:space="preserve"> </w:t>
      </w:r>
      <w:r w:rsidR="00FE269C" w:rsidRPr="00146A86">
        <w:t>следующие изменения</w:t>
      </w:r>
      <w:r w:rsidR="00FE269C">
        <w:t>:</w:t>
      </w:r>
    </w:p>
    <w:p w:rsidR="00146A86" w:rsidRPr="00FE269C" w:rsidRDefault="00146A86" w:rsidP="00D73C32">
      <w:pPr>
        <w:ind w:firstLine="708"/>
        <w:jc w:val="both"/>
      </w:pPr>
      <w:r w:rsidRPr="00FE269C">
        <w:t xml:space="preserve">1.1. Пункт 7 </w:t>
      </w:r>
      <w:r w:rsidR="004E1F18">
        <w:t>р</w:t>
      </w:r>
      <w:r w:rsidRPr="00FE269C">
        <w:t>ешения изложить в следующей редакции:</w:t>
      </w:r>
    </w:p>
    <w:p w:rsidR="00146A86" w:rsidRPr="00FE269C" w:rsidRDefault="00146A86" w:rsidP="003D76E8">
      <w:pPr>
        <w:ind w:firstLine="708"/>
        <w:jc w:val="both"/>
      </w:pPr>
      <w:r w:rsidRPr="00FE269C">
        <w:t xml:space="preserve">«7. </w:t>
      </w:r>
      <w:proofErr w:type="gramStart"/>
      <w:r w:rsidRPr="00FE269C">
        <w:rPr>
          <w:shd w:val="clear" w:color="auto" w:fill="FFFFFF"/>
        </w:rPr>
        <w:t>Контроль за</w:t>
      </w:r>
      <w:proofErr w:type="gramEnd"/>
      <w:r w:rsidRPr="00FE269C">
        <w:rPr>
          <w:shd w:val="clear" w:color="auto" w:fill="FFFFFF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</w:t>
      </w:r>
      <w:r w:rsidR="00FE269C" w:rsidRPr="00FE269C">
        <w:t xml:space="preserve"> и на заместителя главы администрации городского округа Кинешма по направлению его деятельности»</w:t>
      </w:r>
      <w:r w:rsidR="007D00BB">
        <w:t>.</w:t>
      </w:r>
    </w:p>
    <w:p w:rsidR="00DA6012" w:rsidRDefault="004E1F18" w:rsidP="004E1F18">
      <w:pPr>
        <w:ind w:firstLine="708"/>
        <w:jc w:val="both"/>
      </w:pPr>
      <w:r>
        <w:t>1.</w:t>
      </w:r>
      <w:r w:rsidR="00FE269C">
        <w:t xml:space="preserve">2. </w:t>
      </w:r>
      <w:r w:rsidR="00DA6012" w:rsidRPr="002D78EB">
        <w:t xml:space="preserve"> </w:t>
      </w:r>
      <w:r w:rsidR="003D76E8">
        <w:t>Пункт 2 П</w:t>
      </w:r>
      <w:r w:rsidR="00146A86">
        <w:t>орядка изложить в новой редакции:</w:t>
      </w:r>
    </w:p>
    <w:p w:rsidR="009D6F25" w:rsidRDefault="003D76E8" w:rsidP="003D76E8">
      <w:pPr>
        <w:ind w:firstLine="709"/>
        <w:jc w:val="both"/>
      </w:pPr>
      <w:r w:rsidRPr="003D76E8">
        <w:t xml:space="preserve">«2. </w:t>
      </w:r>
      <w:r w:rsidRPr="0054429E">
        <w:t>При расчете арендной платы при сдаче в аренду нежилых помещений (зданий), являющихся муниципальной собственностью городского округа Кинешма, применяются коэффициенты муниципальной поддержки, отражающие наличие минимальных удобств и назначение помещения (здания):</w:t>
      </w:r>
    </w:p>
    <w:p w:rsidR="003D76E8" w:rsidRDefault="003D76E8" w:rsidP="003D76E8">
      <w:pPr>
        <w:jc w:val="both"/>
      </w:pP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3355"/>
        <w:gridCol w:w="4514"/>
        <w:gridCol w:w="1414"/>
      </w:tblGrid>
      <w:tr w:rsidR="003D76E8" w:rsidRPr="0054429E" w:rsidTr="003D76E8">
        <w:tc>
          <w:tcPr>
            <w:tcW w:w="9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lastRenderedPageBreak/>
              <w:t>Коэффициенты муниципальной поддержки</w:t>
            </w:r>
          </w:p>
        </w:tc>
      </w:tr>
      <w:tr w:rsidR="003D76E8" w:rsidRPr="0054429E" w:rsidTr="003D76E8">
        <w:trPr>
          <w:trHeight w:val="240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К</w:t>
            </w:r>
            <w:proofErr w:type="gramStart"/>
            <w:r w:rsidRPr="0054429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коэффициент минимальных удобств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первый, второй этаж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1,0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то же, без водоснабжения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0,5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третий этаж и выше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0,9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то же, без водоснабжения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0,4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подвал (полуподвал)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0,3</w:t>
            </w:r>
          </w:p>
        </w:tc>
      </w:tr>
      <w:tr w:rsidR="003D76E8" w:rsidRPr="0054429E" w:rsidTr="003D76E8">
        <w:trPr>
          <w:trHeight w:val="240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К</w:t>
            </w:r>
            <w:proofErr w:type="gramStart"/>
            <w:r w:rsidRPr="0054429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коэффициент назначения помещения (здания)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коммерческих банков, нотариальных контор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1,0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торговые помещения для промышленной группы товаров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0,8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складские помещения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0,8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торговые помещения для продовольственной группы товаров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0,7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офисные помещения, конторы, гаражи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0,7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для ресторанов, баров, кафе, закусочных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0,6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для аптек, аптечных киосков, аптечных пунктов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0,5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7D00BB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производственные помещения</w:t>
            </w:r>
            <w:r w:rsidR="007D00BB">
              <w:rPr>
                <w:sz w:val="24"/>
                <w:szCs w:val="24"/>
              </w:rPr>
              <w:t xml:space="preserve"> для организации прочих производств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0,5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прочие помещения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0,4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управляющих компаний и ТСЖ, обеспечивающих управление многоквартирными домами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0,2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общественных организаций, профсоюзов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0,1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бюджетных организаций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0,1</w:t>
            </w:r>
          </w:p>
        </w:tc>
      </w:tr>
      <w:tr w:rsidR="003D76E8" w:rsidRPr="0054429E" w:rsidTr="003D76E8">
        <w:trPr>
          <w:trHeight w:val="2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организаций, осуществляющих пассажирские перевозки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0,06</w:t>
            </w:r>
          </w:p>
        </w:tc>
      </w:tr>
      <w:tr w:rsidR="003D76E8" w:rsidRPr="0054429E" w:rsidTr="003D76E8">
        <w:trPr>
          <w:trHeight w:val="4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производственные помещения</w:t>
            </w:r>
            <w:r w:rsidR="007D00BB">
              <w:rPr>
                <w:sz w:val="24"/>
                <w:szCs w:val="24"/>
              </w:rPr>
              <w:t xml:space="preserve"> для организации швейного производства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E8" w:rsidRPr="0054429E" w:rsidRDefault="007D00BB" w:rsidP="0039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для оказания банно-прачечных услуг населению, предприятиям и организациям всех форм собственности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0,001</w:t>
            </w:r>
          </w:p>
        </w:tc>
      </w:tr>
    </w:tbl>
    <w:p w:rsidR="009D6F25" w:rsidRDefault="009D6F25" w:rsidP="00DA6012">
      <w:pPr>
        <w:keepLines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</w:pPr>
    </w:p>
    <w:p w:rsidR="00FD668B" w:rsidRDefault="004E1F18" w:rsidP="007D00BB">
      <w:pPr>
        <w:ind w:firstLine="709"/>
        <w:jc w:val="both"/>
      </w:pPr>
      <w:r>
        <w:t>2</w:t>
      </w:r>
      <w:r w:rsidR="00FD668B">
        <w:t>.</w:t>
      </w:r>
      <w:r w:rsidR="00FA6599">
        <w:t xml:space="preserve"> </w:t>
      </w:r>
      <w:r w:rsidR="006E7070" w:rsidRPr="003F6792">
        <w:t>Настоящее решение вступает в силу после его официального опубликования в «Вестнике органов местного самоуправления городского округа Кинешма».</w:t>
      </w:r>
      <w:r w:rsidR="00B85784">
        <w:tab/>
      </w:r>
    </w:p>
    <w:p w:rsidR="00D8150C" w:rsidRDefault="004E1F18" w:rsidP="004E1F18">
      <w:pPr>
        <w:ind w:firstLine="709"/>
        <w:jc w:val="both"/>
      </w:pPr>
      <w:r>
        <w:t>3</w:t>
      </w:r>
      <w:r w:rsidR="00D8150C">
        <w:t xml:space="preserve">. </w:t>
      </w:r>
      <w:proofErr w:type="gramStart"/>
      <w:r w:rsidR="007D00BB" w:rsidRPr="00FE269C">
        <w:rPr>
          <w:shd w:val="clear" w:color="auto" w:fill="FFFFFF"/>
        </w:rPr>
        <w:t>Контроль за</w:t>
      </w:r>
      <w:proofErr w:type="gramEnd"/>
      <w:r w:rsidR="007D00BB" w:rsidRPr="00FE269C">
        <w:rPr>
          <w:shd w:val="clear" w:color="auto" w:fill="FFFFFF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</w:t>
      </w:r>
      <w:r w:rsidR="007D00BB" w:rsidRPr="00FE269C">
        <w:t xml:space="preserve"> и на заместителя главы администрации городского округа Кинешма по направлению его деятельности</w:t>
      </w:r>
      <w:r w:rsidR="00D8150C">
        <w:t>.</w:t>
      </w:r>
    </w:p>
    <w:p w:rsidR="00D8150C" w:rsidRDefault="00D8150C" w:rsidP="00D8150C">
      <w:pPr>
        <w:tabs>
          <w:tab w:val="num" w:pos="0"/>
          <w:tab w:val="left" w:pos="426"/>
        </w:tabs>
        <w:jc w:val="both"/>
      </w:pPr>
    </w:p>
    <w:p w:rsidR="00D8150C" w:rsidRDefault="00D8150C" w:rsidP="00D8150C">
      <w:pPr>
        <w:rPr>
          <w:b/>
        </w:rPr>
      </w:pPr>
      <w:r>
        <w:rPr>
          <w:b/>
        </w:rPr>
        <w:t>Глава городского округа Кинешма           Председатель городской Думы</w:t>
      </w:r>
    </w:p>
    <w:p w:rsidR="00D8150C" w:rsidRDefault="00D8150C" w:rsidP="00D8150C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                городского округа Кинешма</w:t>
      </w:r>
    </w:p>
    <w:p w:rsidR="00D8150C" w:rsidRDefault="00D8150C" w:rsidP="00D8150C">
      <w:pPr>
        <w:rPr>
          <w:b/>
        </w:rPr>
      </w:pPr>
      <w:r>
        <w:rPr>
          <w:b/>
        </w:rPr>
        <w:t xml:space="preserve">   </w:t>
      </w:r>
    </w:p>
    <w:p w:rsidR="00287B61" w:rsidRDefault="00D8150C" w:rsidP="004E1F18">
      <w:r>
        <w:rPr>
          <w:b/>
        </w:rPr>
        <w:t xml:space="preserve">________________ В. Г. Ступин                   ___________________М.А. </w:t>
      </w:r>
      <w:proofErr w:type="spellStart"/>
      <w:r>
        <w:rPr>
          <w:b/>
        </w:rPr>
        <w:t>Батин</w:t>
      </w:r>
      <w:proofErr w:type="spellEnd"/>
    </w:p>
    <w:sectPr w:rsidR="00287B61" w:rsidSect="004E1F18">
      <w:headerReference w:type="default" r:id="rId11"/>
      <w:pgSz w:w="11906" w:h="16838"/>
      <w:pgMar w:top="567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47" w:rsidRDefault="00D07647" w:rsidP="00AC6794">
      <w:r>
        <w:separator/>
      </w:r>
    </w:p>
  </w:endnote>
  <w:endnote w:type="continuationSeparator" w:id="0">
    <w:p w:rsidR="00D07647" w:rsidRDefault="00D07647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47" w:rsidRDefault="00D07647" w:rsidP="00AC6794">
      <w:r>
        <w:separator/>
      </w:r>
    </w:p>
  </w:footnote>
  <w:footnote w:type="continuationSeparator" w:id="0">
    <w:p w:rsidR="00D07647" w:rsidRDefault="00D07647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D8379B" w:rsidP="00287B61">
        <w:pPr>
          <w:pStyle w:val="a9"/>
          <w:jc w:val="center"/>
        </w:pPr>
        <w:r>
          <w:fldChar w:fldCharType="begin"/>
        </w:r>
        <w:r w:rsidR="006C7E29">
          <w:instrText>PAGE   \* MERGEFORMAT</w:instrText>
        </w:r>
        <w:r>
          <w:fldChar w:fldCharType="separate"/>
        </w:r>
        <w:r w:rsidR="00F9077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3E8"/>
    <w:rsid w:val="00044DE9"/>
    <w:rsid w:val="000572E4"/>
    <w:rsid w:val="000A73EA"/>
    <w:rsid w:val="00104D55"/>
    <w:rsid w:val="00116EF7"/>
    <w:rsid w:val="00124A6D"/>
    <w:rsid w:val="00133341"/>
    <w:rsid w:val="00144809"/>
    <w:rsid w:val="00146A86"/>
    <w:rsid w:val="00155F52"/>
    <w:rsid w:val="00157A44"/>
    <w:rsid w:val="00162587"/>
    <w:rsid w:val="00170893"/>
    <w:rsid w:val="00197AF8"/>
    <w:rsid w:val="001A41C4"/>
    <w:rsid w:val="001B5DF2"/>
    <w:rsid w:val="001D294E"/>
    <w:rsid w:val="001F38C4"/>
    <w:rsid w:val="00242865"/>
    <w:rsid w:val="0024343D"/>
    <w:rsid w:val="002453E8"/>
    <w:rsid w:val="002609BA"/>
    <w:rsid w:val="00274E2E"/>
    <w:rsid w:val="00283F0C"/>
    <w:rsid w:val="00287B61"/>
    <w:rsid w:val="00292695"/>
    <w:rsid w:val="002C0909"/>
    <w:rsid w:val="002D64F2"/>
    <w:rsid w:val="002D78EB"/>
    <w:rsid w:val="002E683E"/>
    <w:rsid w:val="002F2806"/>
    <w:rsid w:val="0031539F"/>
    <w:rsid w:val="00321F96"/>
    <w:rsid w:val="0036422D"/>
    <w:rsid w:val="003A6350"/>
    <w:rsid w:val="003C4FC0"/>
    <w:rsid w:val="003D76E8"/>
    <w:rsid w:val="003D7BBD"/>
    <w:rsid w:val="003E0CF5"/>
    <w:rsid w:val="003F37A6"/>
    <w:rsid w:val="003F431F"/>
    <w:rsid w:val="0040078C"/>
    <w:rsid w:val="00415639"/>
    <w:rsid w:val="004164B8"/>
    <w:rsid w:val="00417161"/>
    <w:rsid w:val="004335A9"/>
    <w:rsid w:val="00446F5E"/>
    <w:rsid w:val="00482034"/>
    <w:rsid w:val="004D15C5"/>
    <w:rsid w:val="004E1F18"/>
    <w:rsid w:val="0053047B"/>
    <w:rsid w:val="00532A2F"/>
    <w:rsid w:val="00544218"/>
    <w:rsid w:val="0058218B"/>
    <w:rsid w:val="00582947"/>
    <w:rsid w:val="00595E03"/>
    <w:rsid w:val="005A7A96"/>
    <w:rsid w:val="005C1C95"/>
    <w:rsid w:val="005D68BF"/>
    <w:rsid w:val="00663811"/>
    <w:rsid w:val="00683847"/>
    <w:rsid w:val="00691EC7"/>
    <w:rsid w:val="006B76DA"/>
    <w:rsid w:val="006B7A73"/>
    <w:rsid w:val="006C3BC8"/>
    <w:rsid w:val="006C7E29"/>
    <w:rsid w:val="006E589B"/>
    <w:rsid w:val="006E7070"/>
    <w:rsid w:val="00710988"/>
    <w:rsid w:val="00716288"/>
    <w:rsid w:val="00745C11"/>
    <w:rsid w:val="00751375"/>
    <w:rsid w:val="0075558B"/>
    <w:rsid w:val="00760F77"/>
    <w:rsid w:val="00767094"/>
    <w:rsid w:val="0078028D"/>
    <w:rsid w:val="007852E8"/>
    <w:rsid w:val="007B60FD"/>
    <w:rsid w:val="007D00BB"/>
    <w:rsid w:val="007D4A27"/>
    <w:rsid w:val="007D772C"/>
    <w:rsid w:val="007E25CD"/>
    <w:rsid w:val="007E27DF"/>
    <w:rsid w:val="007E6C73"/>
    <w:rsid w:val="00801063"/>
    <w:rsid w:val="008712BF"/>
    <w:rsid w:val="00873B13"/>
    <w:rsid w:val="00877CCB"/>
    <w:rsid w:val="008B1878"/>
    <w:rsid w:val="0090213A"/>
    <w:rsid w:val="00933B8C"/>
    <w:rsid w:val="00942A50"/>
    <w:rsid w:val="009501EA"/>
    <w:rsid w:val="009737D0"/>
    <w:rsid w:val="009927DB"/>
    <w:rsid w:val="009A5673"/>
    <w:rsid w:val="009D0694"/>
    <w:rsid w:val="009D6F25"/>
    <w:rsid w:val="009D7EC0"/>
    <w:rsid w:val="009E0929"/>
    <w:rsid w:val="009E456C"/>
    <w:rsid w:val="009E63DA"/>
    <w:rsid w:val="009F60A5"/>
    <w:rsid w:val="00A55976"/>
    <w:rsid w:val="00A90366"/>
    <w:rsid w:val="00AC5FBF"/>
    <w:rsid w:val="00AC6794"/>
    <w:rsid w:val="00AE0A1C"/>
    <w:rsid w:val="00AE3244"/>
    <w:rsid w:val="00AE684B"/>
    <w:rsid w:val="00B035C1"/>
    <w:rsid w:val="00B65668"/>
    <w:rsid w:val="00B74A73"/>
    <w:rsid w:val="00B85784"/>
    <w:rsid w:val="00BB69B8"/>
    <w:rsid w:val="00BD1F6C"/>
    <w:rsid w:val="00C177CF"/>
    <w:rsid w:val="00C3542C"/>
    <w:rsid w:val="00C42A6C"/>
    <w:rsid w:val="00C54F0B"/>
    <w:rsid w:val="00C615FB"/>
    <w:rsid w:val="00C65036"/>
    <w:rsid w:val="00C93A6F"/>
    <w:rsid w:val="00CA459C"/>
    <w:rsid w:val="00CA4843"/>
    <w:rsid w:val="00CB3D77"/>
    <w:rsid w:val="00CC1B9D"/>
    <w:rsid w:val="00D02382"/>
    <w:rsid w:val="00D07647"/>
    <w:rsid w:val="00D46FAB"/>
    <w:rsid w:val="00D73C32"/>
    <w:rsid w:val="00D8150C"/>
    <w:rsid w:val="00D8379B"/>
    <w:rsid w:val="00D92B26"/>
    <w:rsid w:val="00D92FB6"/>
    <w:rsid w:val="00DA6012"/>
    <w:rsid w:val="00DD5E9F"/>
    <w:rsid w:val="00DE2A7B"/>
    <w:rsid w:val="00DE53A6"/>
    <w:rsid w:val="00DF0835"/>
    <w:rsid w:val="00E04451"/>
    <w:rsid w:val="00E23442"/>
    <w:rsid w:val="00E55E33"/>
    <w:rsid w:val="00E565B7"/>
    <w:rsid w:val="00E879F7"/>
    <w:rsid w:val="00E919DB"/>
    <w:rsid w:val="00E94368"/>
    <w:rsid w:val="00EA473B"/>
    <w:rsid w:val="00ED5AEE"/>
    <w:rsid w:val="00F2091B"/>
    <w:rsid w:val="00F3071C"/>
    <w:rsid w:val="00F35DF2"/>
    <w:rsid w:val="00F90772"/>
    <w:rsid w:val="00FA6599"/>
    <w:rsid w:val="00FB0827"/>
    <w:rsid w:val="00FC0441"/>
    <w:rsid w:val="00FD668B"/>
    <w:rsid w:val="00FE0FA5"/>
    <w:rsid w:val="00FE269C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2D78E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4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C25E-15E1-4A95-A938-A2649686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10</cp:revision>
  <cp:lastPrinted>2022-09-19T06:11:00Z</cp:lastPrinted>
  <dcterms:created xsi:type="dcterms:W3CDTF">2022-09-14T06:03:00Z</dcterms:created>
  <dcterms:modified xsi:type="dcterms:W3CDTF">2022-10-27T06:04:00Z</dcterms:modified>
</cp:coreProperties>
</file>