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BC" w:rsidRDefault="00B72EBC" w:rsidP="00B72EBC">
      <w:pPr>
        <w:jc w:val="right"/>
      </w:pPr>
      <w:r>
        <w:t xml:space="preserve">                                          </w:t>
      </w:r>
    </w:p>
    <w:p w:rsidR="00B72EBC" w:rsidRPr="002F1135" w:rsidRDefault="00B72EBC" w:rsidP="00B72EB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22860</wp:posOffset>
                </wp:positionV>
                <wp:extent cx="3010535" cy="702945"/>
                <wp:effectExtent l="3810" t="444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EBC" w:rsidRDefault="00B72EBC" w:rsidP="00B72EBC">
                            <w:pPr>
                              <w:ind w:firstLine="0"/>
                            </w:pPr>
                          </w:p>
                          <w:p w:rsidR="00B72EBC" w:rsidRDefault="00B72EBC" w:rsidP="00B72EBC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2pt;margin-top:1.8pt;width:237.05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" stroked="f">
                <v:textbox>
                  <w:txbxContent>
                    <w:p w:rsidR="00B72EBC" w:rsidRDefault="00B72EBC" w:rsidP="00B72EBC">
                      <w:pPr>
                        <w:ind w:firstLine="0"/>
                      </w:pPr>
                    </w:p>
                    <w:p w:rsidR="00B72EBC" w:rsidRDefault="00B72EBC" w:rsidP="00B72EBC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B72EBC" w:rsidRDefault="00B72EBC" w:rsidP="00B72EB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EBC" w:rsidRDefault="00B72EBC" w:rsidP="00B72EBC">
      <w:pPr>
        <w:jc w:val="center"/>
        <w:rPr>
          <w:b/>
          <w:noProof/>
          <w:sz w:val="32"/>
          <w:szCs w:val="32"/>
        </w:rPr>
      </w:pPr>
      <w:r w:rsidRPr="00DC29B2">
        <w:rPr>
          <w:b/>
          <w:noProof/>
          <w:sz w:val="32"/>
          <w:szCs w:val="32"/>
        </w:rPr>
        <w:t xml:space="preserve">городская Дума </w:t>
      </w:r>
    </w:p>
    <w:p w:rsidR="00B72EBC" w:rsidRPr="00DC29B2" w:rsidRDefault="00B72EBC" w:rsidP="00B72EBC">
      <w:pPr>
        <w:jc w:val="center"/>
        <w:rPr>
          <w:b/>
          <w:noProof/>
          <w:sz w:val="32"/>
          <w:szCs w:val="32"/>
        </w:rPr>
      </w:pPr>
      <w:r w:rsidRPr="00DC29B2">
        <w:rPr>
          <w:b/>
          <w:noProof/>
          <w:sz w:val="32"/>
          <w:szCs w:val="32"/>
        </w:rPr>
        <w:t>городского округа Кинешма</w:t>
      </w:r>
    </w:p>
    <w:p w:rsidR="00B72EBC" w:rsidRPr="00DC29B2" w:rsidRDefault="00B72EBC" w:rsidP="00B72EBC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шестого</w:t>
      </w:r>
      <w:r w:rsidRPr="00DC29B2">
        <w:rPr>
          <w:b/>
          <w:noProof/>
          <w:sz w:val="32"/>
          <w:szCs w:val="32"/>
        </w:rPr>
        <w:t xml:space="preserve"> созыва</w:t>
      </w:r>
    </w:p>
    <w:p w:rsidR="00B72EBC" w:rsidRDefault="00B72EBC" w:rsidP="00B72EBC">
      <w:pPr>
        <w:jc w:val="center"/>
        <w:rPr>
          <w:b/>
          <w:noProof/>
        </w:rPr>
      </w:pPr>
      <w:r>
        <w:rPr>
          <w:b/>
          <w:noProof/>
        </w:rPr>
        <w:t xml:space="preserve">                                             </w:t>
      </w:r>
    </w:p>
    <w:p w:rsidR="00B72EBC" w:rsidRDefault="00B72EBC" w:rsidP="00B72EBC">
      <w:pPr>
        <w:spacing w:before="360" w:after="360"/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B72EBC" w:rsidRDefault="00B72EBC" w:rsidP="00B72EBC">
      <w:pPr>
        <w:spacing w:before="360" w:after="360"/>
        <w:jc w:val="center"/>
        <w:rPr>
          <w:b/>
          <w:noProof/>
        </w:rPr>
      </w:pPr>
      <w:r>
        <w:rPr>
          <w:b/>
          <w:noProof/>
        </w:rPr>
        <w:t xml:space="preserve">от 27.03.2019  №74/476 </w:t>
      </w:r>
    </w:p>
    <w:p w:rsidR="00B72EBC" w:rsidRDefault="00B72EBC" w:rsidP="00B72EB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</w:rPr>
        <w:t xml:space="preserve">О внесении изменений в </w:t>
      </w:r>
      <w:r w:rsidRPr="00794B16">
        <w:rPr>
          <w:b/>
        </w:rPr>
        <w:t>Систем</w:t>
      </w:r>
      <w:r>
        <w:rPr>
          <w:b/>
        </w:rPr>
        <w:t>у</w:t>
      </w:r>
      <w:r w:rsidRPr="00794B16">
        <w:rPr>
          <w:b/>
        </w:rPr>
        <w:t xml:space="preserve"> единого налога на вмененный доход для отдельных видов деятельности</w:t>
      </w:r>
      <w:r>
        <w:rPr>
          <w:b/>
        </w:rPr>
        <w:t xml:space="preserve">,  утвержденную решением </w:t>
      </w:r>
      <w:r w:rsidRPr="00191300">
        <w:rPr>
          <w:b/>
        </w:rPr>
        <w:t>горо</w:t>
      </w:r>
      <w:r w:rsidRPr="00191300">
        <w:rPr>
          <w:b/>
        </w:rPr>
        <w:t>д</w:t>
      </w:r>
      <w:r w:rsidRPr="00191300">
        <w:rPr>
          <w:b/>
        </w:rPr>
        <w:t>ской Думы городского округа Кинешма</w:t>
      </w:r>
      <w:r>
        <w:rPr>
          <w:b/>
        </w:rPr>
        <w:t xml:space="preserve"> от 24.10.2012 № </w:t>
      </w:r>
      <w:r w:rsidRPr="00191300">
        <w:rPr>
          <w:b/>
        </w:rPr>
        <w:t>41/437</w:t>
      </w:r>
    </w:p>
    <w:p w:rsidR="00B72EBC" w:rsidRDefault="00B72EBC" w:rsidP="00B72EBC">
      <w:pPr>
        <w:rPr>
          <w:b/>
        </w:rPr>
      </w:pPr>
    </w:p>
    <w:p w:rsidR="00B72EBC" w:rsidRPr="00DD4406" w:rsidRDefault="00B72EBC" w:rsidP="00B72EBC">
      <w:pPr>
        <w:rPr>
          <w:b/>
        </w:rPr>
      </w:pPr>
      <w:r w:rsidRPr="00DD4406">
        <w:t xml:space="preserve">В соответствии </w:t>
      </w:r>
      <w:r w:rsidRPr="00295DB8">
        <w:t>с главой 26.3. части второй Налогового кодекса Росси</w:t>
      </w:r>
      <w:r w:rsidRPr="00295DB8">
        <w:t>й</w:t>
      </w:r>
      <w:r w:rsidRPr="00295DB8">
        <w:t>ской Федерации</w:t>
      </w:r>
      <w:r>
        <w:t xml:space="preserve">, ст. 16 </w:t>
      </w:r>
      <w:r w:rsidRPr="00DD4406">
        <w:t xml:space="preserve"> Федеральн</w:t>
      </w:r>
      <w:r>
        <w:t>ого</w:t>
      </w:r>
      <w:r w:rsidRPr="00DD4406">
        <w:t xml:space="preserve"> зако</w:t>
      </w:r>
      <w:r>
        <w:t>на</w:t>
      </w:r>
      <w:r w:rsidRPr="00DD4406">
        <w:t xml:space="preserve"> от 06.10.2003 № 131-ФЗ «Об о</w:t>
      </w:r>
      <w:r w:rsidRPr="00DD4406">
        <w:t>б</w:t>
      </w:r>
      <w:r w:rsidRPr="00DD4406">
        <w:t>щих принципах организации местного самоуправления в Российской Федер</w:t>
      </w:r>
      <w:r w:rsidRPr="00DD4406">
        <w:t>а</w:t>
      </w:r>
      <w:r w:rsidRPr="00DD4406">
        <w:t>ции»,</w:t>
      </w:r>
      <w:r w:rsidRPr="00A57816">
        <w:t xml:space="preserve"> </w:t>
      </w:r>
      <w:r>
        <w:t xml:space="preserve">ст. 29, 56 </w:t>
      </w:r>
      <w:r w:rsidRPr="00DD4406">
        <w:t>Устав</w:t>
      </w:r>
      <w:r>
        <w:t>а</w:t>
      </w:r>
      <w:r w:rsidRPr="00DD4406">
        <w:t xml:space="preserve"> муниципального образования «Городской округ Кине</w:t>
      </w:r>
      <w:r w:rsidRPr="00DD4406">
        <w:t>ш</w:t>
      </w:r>
      <w:r w:rsidRPr="00DD4406">
        <w:t xml:space="preserve">ма», в целях </w:t>
      </w:r>
      <w:r>
        <w:t>исполнения протеста Кинешемской городской прокуратуры</w:t>
      </w:r>
    </w:p>
    <w:p w:rsidR="00B72EBC" w:rsidRPr="00DD4406" w:rsidRDefault="00B72EBC" w:rsidP="00B72EBC"/>
    <w:p w:rsidR="00B72EBC" w:rsidRPr="00DD4406" w:rsidRDefault="00B72EBC" w:rsidP="00B72EBC"/>
    <w:p w:rsidR="00B72EBC" w:rsidRPr="00DD4406" w:rsidRDefault="00B72EBC" w:rsidP="00B72EBC">
      <w:pPr>
        <w:jc w:val="center"/>
        <w:rPr>
          <w:b/>
        </w:rPr>
      </w:pPr>
      <w:r w:rsidRPr="00DD4406">
        <w:rPr>
          <w:b/>
        </w:rPr>
        <w:t>городская Дума городского округа Кинешма решила:</w:t>
      </w:r>
    </w:p>
    <w:p w:rsidR="00B72EBC" w:rsidRPr="00DD4406" w:rsidRDefault="00B72EBC" w:rsidP="00B72EBC"/>
    <w:p w:rsidR="00B72EBC" w:rsidRPr="00DD4406" w:rsidRDefault="00B72EBC" w:rsidP="00B72EBC"/>
    <w:p w:rsidR="00B72EBC" w:rsidRPr="007063EF" w:rsidRDefault="00B72EBC" w:rsidP="00B72EB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0"/>
        <w:rPr>
          <w:bCs/>
        </w:rPr>
      </w:pPr>
      <w:r w:rsidRPr="002B1632">
        <w:t>Внести изменения в Систему единого налога на вмененный доход для отдельных видов деятельности, утвержденную решением городской Думы г</w:t>
      </w:r>
      <w:r w:rsidRPr="002B1632">
        <w:t>о</w:t>
      </w:r>
      <w:r w:rsidRPr="002B1632">
        <w:t>родского округа Кинешма от 24.10.2012 N 41/437</w:t>
      </w:r>
      <w:r>
        <w:t xml:space="preserve">: </w:t>
      </w:r>
    </w:p>
    <w:p w:rsidR="00B72EBC" w:rsidRDefault="00B72EBC" w:rsidP="00B72EB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outlineLvl w:val="0"/>
      </w:pPr>
      <w:r>
        <w:t>Подпункт 3  раздела 1 изложить в следующей редакции: «3) о</w:t>
      </w:r>
      <w:r w:rsidRPr="000A0166">
        <w:t>казания услуг по ремонту, техническому обслуживанию и мойке автотранспортных средств</w:t>
      </w:r>
      <w:r>
        <w:t>».</w:t>
      </w:r>
    </w:p>
    <w:p w:rsidR="00B72EBC" w:rsidRDefault="00B72EBC" w:rsidP="00B72EB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outlineLvl w:val="0"/>
      </w:pPr>
      <w:r>
        <w:t xml:space="preserve">Подпункт 6 раздела 1 изложить в следующей редакции: «6) </w:t>
      </w:r>
      <w:r w:rsidRPr="00662A65">
        <w:t>розни</w:t>
      </w:r>
      <w:r w:rsidRPr="00662A65">
        <w:t>ч</w:t>
      </w:r>
      <w:r w:rsidRPr="00662A65">
        <w:t>ной торговли, осуществляемой через магазины и павильоны с площадью торг</w:t>
      </w:r>
      <w:r w:rsidRPr="00662A65">
        <w:t>о</w:t>
      </w:r>
      <w:r w:rsidRPr="00662A65">
        <w:t>вого зала не более 150 квадратных метров по каждому объекту организации торго</w:t>
      </w:r>
      <w:r w:rsidRPr="00662A65">
        <w:t>в</w:t>
      </w:r>
      <w:r w:rsidRPr="00662A65">
        <w:t xml:space="preserve">ли. Для целей </w:t>
      </w:r>
      <w:r>
        <w:t>настоящего Решения</w:t>
      </w:r>
      <w:r w:rsidRPr="00662A65">
        <w:t xml:space="preserve">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</w:t>
      </w:r>
      <w:r w:rsidRPr="00662A65">
        <w:t>и</w:t>
      </w:r>
      <w:r w:rsidRPr="00662A65">
        <w:t>нимательской деятельности, в отношении которого единый налог не примен</w:t>
      </w:r>
      <w:r w:rsidRPr="00662A65">
        <w:t>я</w:t>
      </w:r>
      <w:r w:rsidRPr="00662A65">
        <w:t>етс</w:t>
      </w:r>
      <w:r>
        <w:t>я».</w:t>
      </w:r>
    </w:p>
    <w:p w:rsidR="00B72EBC" w:rsidRDefault="00B72EBC" w:rsidP="00B72EB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outlineLvl w:val="0"/>
      </w:pPr>
      <w:r>
        <w:lastRenderedPageBreak/>
        <w:t xml:space="preserve">Подпункт 8 раздела 1 </w:t>
      </w:r>
      <w:r w:rsidRPr="000D7A66">
        <w:t>изложить в следующей редакции:</w:t>
      </w:r>
      <w:r w:rsidRPr="00415816">
        <w:t xml:space="preserve"> «</w:t>
      </w:r>
      <w:r>
        <w:t xml:space="preserve">8) </w:t>
      </w:r>
      <w:r w:rsidRPr="00746C7C">
        <w:t>оказания услуг общественного питания, осуществляемых через объекты организации общ</w:t>
      </w:r>
      <w:r w:rsidRPr="00746C7C">
        <w:t>е</w:t>
      </w:r>
      <w:r w:rsidRPr="00746C7C">
        <w:t>ственного питания с площадью зала обслуживания посетителей не более 150 квадратных метров по каждому объекту организации общественного пит</w:t>
      </w:r>
      <w:r w:rsidRPr="00746C7C">
        <w:t>а</w:t>
      </w:r>
      <w:r w:rsidRPr="00746C7C">
        <w:t xml:space="preserve">ния. Для целей </w:t>
      </w:r>
      <w:r>
        <w:t>настоящего решения</w:t>
      </w:r>
      <w:r w:rsidRPr="00746C7C">
        <w:t xml:space="preserve"> оказание услуг общественного питания, осуществляемых через объекты организации общественного питания с площ</w:t>
      </w:r>
      <w:r w:rsidRPr="00746C7C">
        <w:t>а</w:t>
      </w:r>
      <w:r w:rsidRPr="00746C7C">
        <w:t>дью зала обслуживания посетителей более 150 квадратных метров по каждому объекту организации общественного питания, признается видом предприним</w:t>
      </w:r>
      <w:r w:rsidRPr="00746C7C">
        <w:t>а</w:t>
      </w:r>
      <w:r w:rsidRPr="00746C7C">
        <w:t>тельской деятельности, в отн</w:t>
      </w:r>
      <w:r w:rsidRPr="00746C7C">
        <w:t>о</w:t>
      </w:r>
      <w:r w:rsidRPr="00746C7C">
        <w:t>шении которого единый налог не применяется</w:t>
      </w:r>
      <w:r w:rsidRPr="00415816">
        <w:t>».</w:t>
      </w:r>
    </w:p>
    <w:p w:rsidR="00B72EBC" w:rsidRDefault="00B72EBC" w:rsidP="00B72EB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outlineLvl w:val="0"/>
      </w:pPr>
      <w:r>
        <w:t>По тексту раздела 2 слова: «</w:t>
      </w:r>
      <w:r w:rsidRPr="00EA021F">
        <w:t>Техническое обслуживание и ремонт а</w:t>
      </w:r>
      <w:r w:rsidRPr="00EA021F">
        <w:t>в</w:t>
      </w:r>
      <w:r w:rsidRPr="00EA021F">
        <w:t>тотранспортных средств</w:t>
      </w:r>
      <w:r>
        <w:t>» заменить словами: «</w:t>
      </w:r>
      <w:r w:rsidRPr="00EA021F">
        <w:t>Оказани</w:t>
      </w:r>
      <w:r>
        <w:t>я</w:t>
      </w:r>
      <w:r w:rsidRPr="00EA021F">
        <w:t xml:space="preserve"> услуг по ремонту, те</w:t>
      </w:r>
      <w:r w:rsidRPr="00EA021F">
        <w:t>х</w:t>
      </w:r>
      <w:r w:rsidRPr="00EA021F">
        <w:t>ническому обслуживанию и мойке автотранспортных средств</w:t>
      </w:r>
      <w:r>
        <w:t>» в соответствующем п</w:t>
      </w:r>
      <w:r>
        <w:t>а</w:t>
      </w:r>
      <w:r>
        <w:t>деже.</w:t>
      </w:r>
    </w:p>
    <w:p w:rsidR="00B72EBC" w:rsidRPr="00DD4406" w:rsidRDefault="00B72EBC" w:rsidP="00B72EBC">
      <w:pPr>
        <w:numPr>
          <w:ilvl w:val="0"/>
          <w:numId w:val="1"/>
        </w:numPr>
        <w:ind w:left="0" w:firstLine="709"/>
      </w:pPr>
      <w:r w:rsidRPr="00DD4406">
        <w:t>Опубликовать настоящее решение в официальном источнике опубликования муниципальных правовых актов городского округа К</w:t>
      </w:r>
      <w:r w:rsidRPr="00DD4406">
        <w:t>и</w:t>
      </w:r>
      <w:r w:rsidRPr="00DD4406">
        <w:t>нешма «Вестник о</w:t>
      </w:r>
      <w:r w:rsidRPr="00DD4406">
        <w:t>р</w:t>
      </w:r>
      <w:r w:rsidRPr="00DD4406">
        <w:t xml:space="preserve">ганов местного самоуправления городского округа Кинешма». </w:t>
      </w:r>
    </w:p>
    <w:p w:rsidR="00B72EBC" w:rsidRPr="00DD4406" w:rsidRDefault="00B72EBC" w:rsidP="00B72EBC">
      <w:pPr>
        <w:numPr>
          <w:ilvl w:val="0"/>
          <w:numId w:val="1"/>
        </w:numPr>
        <w:ind w:left="0" w:firstLine="709"/>
      </w:pPr>
      <w:r w:rsidRPr="00DD4406">
        <w:t xml:space="preserve"> Настоящее решение вступает в силу после его официального опубл</w:t>
      </w:r>
      <w:r w:rsidRPr="00DD4406">
        <w:t>и</w:t>
      </w:r>
      <w:r w:rsidRPr="00DD4406">
        <w:t>кования.</w:t>
      </w:r>
    </w:p>
    <w:p w:rsidR="00B72EBC" w:rsidRPr="00DD4406" w:rsidRDefault="00B72EBC" w:rsidP="00B72EBC">
      <w:pPr>
        <w:numPr>
          <w:ilvl w:val="0"/>
          <w:numId w:val="1"/>
        </w:numPr>
        <w:ind w:left="0" w:firstLine="709"/>
      </w:pPr>
      <w:proofErr w:type="gramStart"/>
      <w:r w:rsidRPr="00DD4406">
        <w:t>Контроль за</w:t>
      </w:r>
      <w:proofErr w:type="gramEnd"/>
      <w:r w:rsidRPr="00DD4406">
        <w:t xml:space="preserve"> исполнением настоящего решения возложить на постоя</w:t>
      </w:r>
      <w:r w:rsidRPr="00DD4406">
        <w:t>н</w:t>
      </w:r>
      <w:r w:rsidRPr="00DD4406">
        <w:t>ную комиссию по законности, обеспечению безопасности и местному сам</w:t>
      </w:r>
      <w:r w:rsidRPr="00DD4406">
        <w:t>о</w:t>
      </w:r>
      <w:r w:rsidRPr="00DD4406">
        <w:t xml:space="preserve">управлению городской Думы городского округа Кинешма (А.П. Коновалов) и </w:t>
      </w:r>
      <w:r>
        <w:t>заместителя главы администрации городского округа Кинешма</w:t>
      </w:r>
      <w:r w:rsidRPr="00DD4406">
        <w:t xml:space="preserve"> (</w:t>
      </w:r>
      <w:r>
        <w:t>С.А. Софрон</w:t>
      </w:r>
      <w:r>
        <w:t>о</w:t>
      </w:r>
      <w:r>
        <w:t>ва</w:t>
      </w:r>
      <w:r w:rsidRPr="00DD4406">
        <w:t>).</w:t>
      </w:r>
    </w:p>
    <w:p w:rsidR="00B72EBC" w:rsidRPr="00DD4406" w:rsidRDefault="00B72EBC" w:rsidP="00B72EBC">
      <w:pPr>
        <w:ind w:left="349" w:firstLine="0"/>
      </w:pPr>
    </w:p>
    <w:p w:rsidR="00B72EBC" w:rsidRPr="00DD4406" w:rsidRDefault="00B72EBC" w:rsidP="00B72EBC">
      <w:pPr>
        <w:ind w:left="349" w:firstLine="0"/>
      </w:pPr>
    </w:p>
    <w:p w:rsidR="00B72EBC" w:rsidRPr="00DD4406" w:rsidRDefault="00B72EBC" w:rsidP="00B72EBC">
      <w:pPr>
        <w:ind w:left="349" w:firstLine="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4"/>
        <w:gridCol w:w="677"/>
        <w:gridCol w:w="4102"/>
      </w:tblGrid>
      <w:tr w:rsidR="00B72EBC" w:rsidRPr="00DD4406" w:rsidTr="003E5B0F">
        <w:tc>
          <w:tcPr>
            <w:tcW w:w="4820" w:type="dxa"/>
            <w:shd w:val="clear" w:color="auto" w:fill="auto"/>
          </w:tcPr>
          <w:p w:rsidR="00B72EBC" w:rsidRDefault="00B72EBC" w:rsidP="003E5B0F">
            <w:pPr>
              <w:ind w:firstLine="0"/>
              <w:rPr>
                <w:b/>
              </w:rPr>
            </w:pPr>
            <w:r>
              <w:rPr>
                <w:b/>
              </w:rPr>
              <w:t>Глава</w:t>
            </w:r>
          </w:p>
          <w:p w:rsidR="00B72EBC" w:rsidRPr="00DD4406" w:rsidRDefault="00B72EBC" w:rsidP="003E5B0F">
            <w:pPr>
              <w:ind w:firstLine="0"/>
              <w:rPr>
                <w:b/>
              </w:rPr>
            </w:pPr>
            <w:r>
              <w:rPr>
                <w:b/>
              </w:rPr>
              <w:t>городского округа Кинешма</w:t>
            </w:r>
          </w:p>
          <w:p w:rsidR="00B72EBC" w:rsidRPr="00DD4406" w:rsidRDefault="00B72EBC" w:rsidP="003E5B0F">
            <w:pPr>
              <w:ind w:firstLine="0"/>
              <w:rPr>
                <w:b/>
              </w:rPr>
            </w:pPr>
          </w:p>
          <w:p w:rsidR="00B72EBC" w:rsidRPr="00DD4406" w:rsidRDefault="00B72EBC" w:rsidP="003E5B0F">
            <w:pPr>
              <w:ind w:firstLine="0"/>
              <w:jc w:val="left"/>
            </w:pPr>
            <w:r w:rsidRPr="00DD4406">
              <w:t xml:space="preserve">__________________ </w:t>
            </w:r>
            <w:r>
              <w:rPr>
                <w:b/>
              </w:rPr>
              <w:t xml:space="preserve">А.В. </w:t>
            </w:r>
            <w:proofErr w:type="spellStart"/>
            <w:r>
              <w:rPr>
                <w:b/>
              </w:rPr>
              <w:t>Пахолков</w:t>
            </w:r>
            <w:proofErr w:type="spellEnd"/>
            <w:r w:rsidRPr="00DD4406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72EBC" w:rsidRPr="00DD4406" w:rsidRDefault="00B72EBC" w:rsidP="003E5B0F">
            <w:pPr>
              <w:ind w:firstLine="0"/>
            </w:pPr>
          </w:p>
        </w:tc>
        <w:tc>
          <w:tcPr>
            <w:tcW w:w="4217" w:type="dxa"/>
            <w:shd w:val="clear" w:color="auto" w:fill="auto"/>
          </w:tcPr>
          <w:p w:rsidR="00B72EBC" w:rsidRPr="00DD4406" w:rsidRDefault="00B72EBC" w:rsidP="003E5B0F">
            <w:pPr>
              <w:ind w:firstLine="0"/>
              <w:rPr>
                <w:b/>
              </w:rPr>
            </w:pPr>
            <w:r w:rsidRPr="00DD4406">
              <w:rPr>
                <w:b/>
              </w:rPr>
              <w:t>Председатель городской Д</w:t>
            </w:r>
            <w:r w:rsidRPr="00DD4406">
              <w:rPr>
                <w:b/>
              </w:rPr>
              <w:t>у</w:t>
            </w:r>
            <w:r w:rsidRPr="00DD4406">
              <w:rPr>
                <w:b/>
              </w:rPr>
              <w:t>мы</w:t>
            </w:r>
          </w:p>
          <w:p w:rsidR="00B72EBC" w:rsidRPr="00DD4406" w:rsidRDefault="00B72EBC" w:rsidP="003E5B0F">
            <w:pPr>
              <w:ind w:firstLine="0"/>
              <w:rPr>
                <w:b/>
              </w:rPr>
            </w:pPr>
            <w:r w:rsidRPr="00DD4406">
              <w:rPr>
                <w:b/>
              </w:rPr>
              <w:t>городского округа Кинешма</w:t>
            </w:r>
          </w:p>
          <w:p w:rsidR="00B72EBC" w:rsidRPr="00DD4406" w:rsidRDefault="00B72EBC" w:rsidP="003E5B0F">
            <w:pPr>
              <w:ind w:firstLine="0"/>
              <w:rPr>
                <w:b/>
              </w:rPr>
            </w:pPr>
          </w:p>
          <w:p w:rsidR="00B72EBC" w:rsidRPr="00DD4406" w:rsidRDefault="00B72EBC" w:rsidP="003E5B0F">
            <w:pPr>
              <w:ind w:firstLine="0"/>
            </w:pPr>
            <w:r w:rsidRPr="00DD4406">
              <w:t xml:space="preserve">________________  </w:t>
            </w:r>
            <w:r w:rsidRPr="00DD4406">
              <w:rPr>
                <w:b/>
              </w:rPr>
              <w:t xml:space="preserve">М.А. </w:t>
            </w:r>
            <w:proofErr w:type="spellStart"/>
            <w:r w:rsidRPr="00DD4406">
              <w:rPr>
                <w:b/>
              </w:rPr>
              <w:t>Б</w:t>
            </w:r>
            <w:r w:rsidRPr="00DD4406">
              <w:rPr>
                <w:b/>
              </w:rPr>
              <w:t>а</w:t>
            </w:r>
            <w:r w:rsidRPr="00DD4406">
              <w:rPr>
                <w:b/>
              </w:rPr>
              <w:t>тин</w:t>
            </w:r>
            <w:proofErr w:type="spellEnd"/>
          </w:p>
        </w:tc>
      </w:tr>
    </w:tbl>
    <w:p w:rsidR="00B72EBC" w:rsidRPr="00DD4406" w:rsidRDefault="00B72EBC" w:rsidP="00B72EBC">
      <w:pPr>
        <w:ind w:left="349" w:firstLine="0"/>
      </w:pPr>
    </w:p>
    <w:p w:rsidR="00B72EBC" w:rsidRPr="00DD4406" w:rsidRDefault="00B72EBC" w:rsidP="00B72EBC">
      <w:pPr>
        <w:jc w:val="right"/>
        <w:rPr>
          <w:b/>
        </w:rPr>
      </w:pPr>
    </w:p>
    <w:p w:rsidR="00B72EBC" w:rsidRPr="00DD4406" w:rsidRDefault="00B72EBC" w:rsidP="00B72EBC">
      <w:pPr>
        <w:jc w:val="right"/>
        <w:rPr>
          <w:b/>
        </w:rPr>
      </w:pPr>
    </w:p>
    <w:p w:rsidR="00B72EBC" w:rsidRPr="00DD4406" w:rsidRDefault="00B72EBC" w:rsidP="00B72EBC">
      <w:pPr>
        <w:jc w:val="right"/>
        <w:rPr>
          <w:b/>
        </w:rPr>
      </w:pPr>
    </w:p>
    <w:p w:rsidR="00B72EBC" w:rsidRPr="00DD4406" w:rsidRDefault="00B72EBC" w:rsidP="00B72EBC">
      <w:pPr>
        <w:jc w:val="right"/>
        <w:rPr>
          <w:b/>
        </w:rPr>
      </w:pPr>
    </w:p>
    <w:p w:rsidR="00B72EBC" w:rsidRPr="00DD4406" w:rsidRDefault="00B72EBC" w:rsidP="00B72EBC">
      <w:pPr>
        <w:jc w:val="right"/>
        <w:rPr>
          <w:b/>
        </w:rPr>
      </w:pPr>
    </w:p>
    <w:p w:rsidR="00B72EBC" w:rsidRDefault="00B72EBC" w:rsidP="00B72EBC">
      <w:pPr>
        <w:ind w:firstLine="0"/>
        <w:jc w:val="left"/>
        <w:rPr>
          <w:sz w:val="22"/>
        </w:rPr>
      </w:pPr>
    </w:p>
    <w:p w:rsidR="00B72EBC" w:rsidRDefault="00B72EBC" w:rsidP="00B72EBC">
      <w:pPr>
        <w:ind w:firstLine="0"/>
        <w:jc w:val="left"/>
        <w:rPr>
          <w:sz w:val="22"/>
        </w:rPr>
      </w:pPr>
    </w:p>
    <w:p w:rsidR="00B72EBC" w:rsidRDefault="00B72EBC" w:rsidP="00B72EBC">
      <w:pPr>
        <w:ind w:firstLine="0"/>
        <w:jc w:val="left"/>
        <w:rPr>
          <w:sz w:val="22"/>
        </w:rPr>
      </w:pPr>
    </w:p>
    <w:p w:rsidR="00B72EBC" w:rsidRDefault="00B72EBC" w:rsidP="00B72EBC">
      <w:pPr>
        <w:ind w:firstLine="0"/>
        <w:jc w:val="left"/>
        <w:rPr>
          <w:sz w:val="22"/>
        </w:rPr>
      </w:pPr>
    </w:p>
    <w:p w:rsidR="00B72EBC" w:rsidRDefault="00B72EBC" w:rsidP="00B72EBC">
      <w:pPr>
        <w:ind w:firstLine="0"/>
        <w:jc w:val="left"/>
        <w:rPr>
          <w:sz w:val="22"/>
        </w:rPr>
      </w:pPr>
    </w:p>
    <w:p w:rsidR="00B72EBC" w:rsidRDefault="00B72EBC" w:rsidP="00B72EBC">
      <w:pPr>
        <w:ind w:firstLine="0"/>
        <w:jc w:val="left"/>
        <w:rPr>
          <w:sz w:val="22"/>
        </w:rPr>
      </w:pPr>
    </w:p>
    <w:p w:rsidR="00B72EBC" w:rsidRDefault="00B72EBC" w:rsidP="00B72EBC">
      <w:pPr>
        <w:ind w:firstLine="0"/>
        <w:jc w:val="left"/>
        <w:rPr>
          <w:sz w:val="22"/>
        </w:rPr>
      </w:pPr>
    </w:p>
    <w:p w:rsidR="008A481F" w:rsidRDefault="008A481F">
      <w:bookmarkStart w:id="0" w:name="_GoBack"/>
      <w:bookmarkEnd w:id="0"/>
    </w:p>
    <w:sectPr w:rsidR="008A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4A98"/>
    <w:multiLevelType w:val="multilevel"/>
    <w:tmpl w:val="BFD04AD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BC"/>
    <w:rsid w:val="008A481F"/>
    <w:rsid w:val="00B7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2019-03-29T11:16:00Z</dcterms:created>
  <dcterms:modified xsi:type="dcterms:W3CDTF">2019-03-29T11:18:00Z</dcterms:modified>
</cp:coreProperties>
</file>