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970D39">
        <w:rPr>
          <w:rFonts w:ascii="Times New Roman" w:hAnsi="Times New Roman"/>
          <w:b/>
          <w:noProof/>
          <w:sz w:val="28"/>
          <w:szCs w:val="28"/>
        </w:rPr>
        <w:t>04.03.2022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9358E0">
        <w:rPr>
          <w:rFonts w:ascii="Times New Roman" w:hAnsi="Times New Roman"/>
          <w:b/>
          <w:noProof/>
          <w:sz w:val="28"/>
          <w:szCs w:val="28"/>
        </w:rPr>
        <w:t>36/174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125C49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Pr="00125C49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6043C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F6043C">
        <w:rPr>
          <w:rFonts w:ascii="Times New Roman" w:hAnsi="Times New Roman"/>
          <w:sz w:val="28"/>
          <w:szCs w:val="28"/>
        </w:rPr>
        <w:t>1</w:t>
      </w:r>
      <w:r w:rsidR="00246DFB" w:rsidRPr="00F6043C">
        <w:rPr>
          <w:rFonts w:ascii="Times New Roman" w:hAnsi="Times New Roman"/>
          <w:sz w:val="28"/>
          <w:szCs w:val="28"/>
        </w:rPr>
        <w:t>.1.</w:t>
      </w:r>
      <w:r w:rsidRPr="00F6043C">
        <w:rPr>
          <w:rFonts w:ascii="Times New Roman" w:hAnsi="Times New Roman"/>
          <w:sz w:val="28"/>
          <w:szCs w:val="28"/>
        </w:rPr>
        <w:t xml:space="preserve"> число </w:t>
      </w:r>
      <w:r w:rsidRPr="00F6043C">
        <w:rPr>
          <w:rFonts w:ascii="Times New Roman" w:hAnsi="Times New Roman"/>
          <w:b/>
          <w:sz w:val="28"/>
          <w:szCs w:val="28"/>
        </w:rPr>
        <w:t>«</w:t>
      </w:r>
      <w:r w:rsidR="00125C49" w:rsidRPr="00F6043C">
        <w:rPr>
          <w:rFonts w:ascii="Times New Roman" w:hAnsi="Times New Roman"/>
          <w:b/>
          <w:sz w:val="28"/>
          <w:szCs w:val="28"/>
        </w:rPr>
        <w:t>2 757 939 794,98</w:t>
      </w:r>
      <w:r w:rsidRPr="00F6043C">
        <w:rPr>
          <w:rFonts w:ascii="Times New Roman" w:hAnsi="Times New Roman"/>
          <w:b/>
          <w:sz w:val="28"/>
          <w:szCs w:val="28"/>
        </w:rPr>
        <w:t>»</w:t>
      </w:r>
      <w:r w:rsidRPr="00F6043C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F6043C">
        <w:rPr>
          <w:rFonts w:ascii="Times New Roman" w:hAnsi="Times New Roman"/>
          <w:b/>
          <w:sz w:val="28"/>
          <w:szCs w:val="28"/>
        </w:rPr>
        <w:t>«</w:t>
      </w:r>
      <w:r w:rsidR="00125C49" w:rsidRPr="00F6043C">
        <w:rPr>
          <w:rFonts w:ascii="Times New Roman" w:hAnsi="Times New Roman"/>
          <w:b/>
          <w:sz w:val="28"/>
          <w:szCs w:val="28"/>
        </w:rPr>
        <w:t>2 777 195 186,44</w:t>
      </w:r>
      <w:r w:rsidRPr="00F6043C">
        <w:rPr>
          <w:rFonts w:ascii="Times New Roman" w:hAnsi="Times New Roman"/>
          <w:b/>
          <w:sz w:val="28"/>
          <w:szCs w:val="28"/>
        </w:rPr>
        <w:t>»,</w:t>
      </w:r>
      <w:r w:rsidR="00444752" w:rsidRPr="00F6043C">
        <w:rPr>
          <w:rFonts w:ascii="Times New Roman" w:hAnsi="Times New Roman"/>
          <w:b/>
          <w:sz w:val="28"/>
          <w:szCs w:val="28"/>
        </w:rPr>
        <w:t xml:space="preserve"> число «</w:t>
      </w:r>
      <w:r w:rsidR="00125C49" w:rsidRPr="00F6043C">
        <w:rPr>
          <w:rFonts w:ascii="Times New Roman" w:hAnsi="Times New Roman"/>
          <w:b/>
          <w:sz w:val="28"/>
          <w:szCs w:val="28"/>
        </w:rPr>
        <w:t>2 786 937 701,42</w:t>
      </w:r>
      <w:r w:rsidR="00444752" w:rsidRPr="00F6043C">
        <w:rPr>
          <w:rFonts w:ascii="Times New Roman" w:hAnsi="Times New Roman"/>
          <w:b/>
          <w:sz w:val="28"/>
          <w:szCs w:val="28"/>
        </w:rPr>
        <w:t>» заменить числом «</w:t>
      </w:r>
      <w:r w:rsidR="00125C49" w:rsidRPr="00F6043C">
        <w:rPr>
          <w:rFonts w:ascii="Times New Roman" w:hAnsi="Times New Roman"/>
          <w:b/>
          <w:sz w:val="28"/>
          <w:szCs w:val="28"/>
        </w:rPr>
        <w:t>2 807 </w:t>
      </w:r>
      <w:r w:rsidR="00F6043C" w:rsidRPr="00F6043C">
        <w:rPr>
          <w:rFonts w:ascii="Times New Roman" w:hAnsi="Times New Roman"/>
          <w:b/>
          <w:sz w:val="28"/>
          <w:szCs w:val="28"/>
        </w:rPr>
        <w:t>2</w:t>
      </w:r>
      <w:r w:rsidR="00125C49" w:rsidRPr="00F6043C">
        <w:rPr>
          <w:rFonts w:ascii="Times New Roman" w:hAnsi="Times New Roman"/>
          <w:b/>
          <w:sz w:val="28"/>
          <w:szCs w:val="28"/>
        </w:rPr>
        <w:t>18 882,33</w:t>
      </w:r>
      <w:r w:rsidR="00444752" w:rsidRPr="00F6043C">
        <w:rPr>
          <w:rFonts w:ascii="Times New Roman" w:hAnsi="Times New Roman"/>
          <w:b/>
          <w:sz w:val="28"/>
          <w:szCs w:val="28"/>
        </w:rPr>
        <w:t xml:space="preserve">», </w:t>
      </w:r>
      <w:r w:rsidRPr="00F6043C">
        <w:rPr>
          <w:rFonts w:ascii="Times New Roman" w:hAnsi="Times New Roman"/>
          <w:sz w:val="28"/>
          <w:szCs w:val="28"/>
        </w:rPr>
        <w:t xml:space="preserve"> число </w:t>
      </w:r>
      <w:r w:rsidRPr="00F6043C">
        <w:rPr>
          <w:rFonts w:ascii="Times New Roman" w:hAnsi="Times New Roman"/>
          <w:b/>
          <w:sz w:val="28"/>
          <w:szCs w:val="28"/>
        </w:rPr>
        <w:t>«</w:t>
      </w:r>
      <w:r w:rsidR="00125C49" w:rsidRPr="00F6043C">
        <w:rPr>
          <w:rFonts w:ascii="Times New Roman" w:hAnsi="Times New Roman"/>
          <w:b/>
          <w:sz w:val="28"/>
          <w:szCs w:val="28"/>
        </w:rPr>
        <w:t>28 997 906,44</w:t>
      </w:r>
      <w:r w:rsidRPr="00F6043C">
        <w:rPr>
          <w:rFonts w:ascii="Times New Roman" w:hAnsi="Times New Roman"/>
          <w:b/>
          <w:sz w:val="28"/>
          <w:szCs w:val="28"/>
        </w:rPr>
        <w:t xml:space="preserve">» </w:t>
      </w:r>
      <w:r w:rsidRPr="00F6043C">
        <w:rPr>
          <w:rFonts w:ascii="Times New Roman" w:hAnsi="Times New Roman"/>
          <w:sz w:val="28"/>
          <w:szCs w:val="28"/>
        </w:rPr>
        <w:t xml:space="preserve">заменить числом  </w:t>
      </w:r>
      <w:r w:rsidRPr="00F6043C">
        <w:rPr>
          <w:rFonts w:ascii="Times New Roman" w:hAnsi="Times New Roman"/>
          <w:b/>
          <w:sz w:val="28"/>
          <w:szCs w:val="28"/>
        </w:rPr>
        <w:t>«</w:t>
      </w:r>
      <w:r w:rsidR="00F6043C" w:rsidRPr="00F6043C">
        <w:rPr>
          <w:rFonts w:ascii="Times New Roman" w:hAnsi="Times New Roman"/>
          <w:b/>
          <w:sz w:val="28"/>
          <w:szCs w:val="28"/>
        </w:rPr>
        <w:t>30 023 695,89</w:t>
      </w:r>
      <w:r w:rsidR="00772032" w:rsidRPr="00F6043C">
        <w:rPr>
          <w:rFonts w:ascii="Times New Roman" w:hAnsi="Times New Roman"/>
          <w:b/>
          <w:sz w:val="28"/>
          <w:szCs w:val="28"/>
        </w:rPr>
        <w:t>»</w:t>
      </w:r>
      <w:r w:rsidR="006312F2" w:rsidRPr="00F6043C">
        <w:rPr>
          <w:rFonts w:ascii="Times New Roman" w:hAnsi="Times New Roman"/>
          <w:b/>
          <w:sz w:val="28"/>
          <w:szCs w:val="28"/>
        </w:rPr>
        <w:t>;</w:t>
      </w:r>
      <w:r w:rsidR="006312F2" w:rsidRPr="00125C49">
        <w:rPr>
          <w:rFonts w:ascii="Times New Roman" w:hAnsi="Times New Roman"/>
          <w:b/>
          <w:sz w:val="28"/>
          <w:szCs w:val="28"/>
        </w:rPr>
        <w:t xml:space="preserve"> </w:t>
      </w:r>
    </w:p>
    <w:p w:rsidR="003A047F" w:rsidRPr="00125C49" w:rsidRDefault="003A047F" w:rsidP="003A04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1.2.  В пункте </w:t>
      </w:r>
      <w:r w:rsidR="00C55475" w:rsidRPr="00125C49">
        <w:rPr>
          <w:rFonts w:ascii="Times New Roman" w:hAnsi="Times New Roman"/>
          <w:sz w:val="28"/>
          <w:szCs w:val="28"/>
        </w:rPr>
        <w:t>8</w:t>
      </w:r>
      <w:r w:rsidRPr="00125C49">
        <w:rPr>
          <w:rFonts w:ascii="Times New Roman" w:hAnsi="Times New Roman"/>
          <w:sz w:val="28"/>
          <w:szCs w:val="28"/>
        </w:rPr>
        <w:t xml:space="preserve"> решения:</w:t>
      </w:r>
    </w:p>
    <w:p w:rsidR="00772032" w:rsidRPr="00125C49" w:rsidRDefault="003A047F" w:rsidP="003A047F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</w:t>
      </w:r>
      <w:r w:rsidR="00CD2CE7" w:rsidRPr="00125C49">
        <w:rPr>
          <w:rFonts w:ascii="Times New Roman" w:hAnsi="Times New Roman"/>
          <w:sz w:val="28"/>
          <w:szCs w:val="28"/>
        </w:rPr>
        <w:t>втором</w:t>
      </w:r>
      <w:r w:rsidRPr="00125C49">
        <w:rPr>
          <w:rFonts w:ascii="Times New Roman" w:hAnsi="Times New Roman"/>
          <w:sz w:val="28"/>
          <w:szCs w:val="28"/>
        </w:rPr>
        <w:t xml:space="preserve"> число «</w:t>
      </w:r>
      <w:r w:rsidR="00125C49" w:rsidRPr="00125C49">
        <w:rPr>
          <w:rFonts w:ascii="Times New Roman" w:hAnsi="Times New Roman"/>
          <w:b/>
          <w:sz w:val="28"/>
          <w:szCs w:val="28"/>
        </w:rPr>
        <w:t>2 382 303 986,93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125C49">
        <w:rPr>
          <w:rFonts w:ascii="Times New Roman" w:hAnsi="Times New Roman"/>
          <w:b/>
          <w:sz w:val="28"/>
          <w:szCs w:val="28"/>
        </w:rPr>
        <w:t>2 401 559 378,39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="00C55475" w:rsidRPr="00125C49">
        <w:rPr>
          <w:rFonts w:ascii="Times New Roman" w:hAnsi="Times New Roman"/>
          <w:b/>
          <w:sz w:val="28"/>
          <w:szCs w:val="28"/>
        </w:rPr>
        <w:t>;</w:t>
      </w:r>
    </w:p>
    <w:p w:rsidR="00C43EF2" w:rsidRPr="00125C49" w:rsidRDefault="00C43EF2" w:rsidP="00C43E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>1.3. В пункте 1</w:t>
      </w:r>
      <w:r w:rsidR="00772032" w:rsidRPr="00125C49">
        <w:rPr>
          <w:rFonts w:ascii="Times New Roman" w:hAnsi="Times New Roman"/>
          <w:sz w:val="28"/>
          <w:szCs w:val="28"/>
        </w:rPr>
        <w:t>0</w:t>
      </w:r>
      <w:r w:rsidRPr="00125C49">
        <w:rPr>
          <w:rFonts w:ascii="Times New Roman" w:hAnsi="Times New Roman"/>
          <w:sz w:val="28"/>
          <w:szCs w:val="28"/>
        </w:rPr>
        <w:t xml:space="preserve"> решения:</w:t>
      </w:r>
    </w:p>
    <w:p w:rsidR="00C43EF2" w:rsidRPr="00125C49" w:rsidRDefault="00C43EF2" w:rsidP="00C43EF2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0D4DCD">
        <w:rPr>
          <w:rFonts w:ascii="Times New Roman" w:hAnsi="Times New Roman"/>
          <w:b/>
          <w:sz w:val="28"/>
          <w:szCs w:val="28"/>
        </w:rPr>
        <w:t>193 091 100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D7EAC" w:rsidRPr="009D7EAC">
        <w:rPr>
          <w:rFonts w:ascii="Times New Roman" w:hAnsi="Times New Roman"/>
          <w:b/>
          <w:sz w:val="28"/>
          <w:szCs w:val="28"/>
        </w:rPr>
        <w:t>194 1</w:t>
      </w:r>
      <w:r w:rsidR="00F6043C">
        <w:rPr>
          <w:rFonts w:ascii="Times New Roman" w:hAnsi="Times New Roman"/>
          <w:b/>
          <w:sz w:val="28"/>
          <w:szCs w:val="28"/>
        </w:rPr>
        <w:t>1</w:t>
      </w:r>
      <w:r w:rsidR="009D7EAC" w:rsidRPr="009D7EAC">
        <w:rPr>
          <w:rFonts w:ascii="Times New Roman" w:hAnsi="Times New Roman"/>
          <w:b/>
          <w:sz w:val="28"/>
          <w:szCs w:val="28"/>
        </w:rPr>
        <w:t>6 100</w:t>
      </w:r>
      <w:r w:rsidR="00773B64" w:rsidRPr="00125C49">
        <w:rPr>
          <w:rFonts w:ascii="Times New Roman" w:hAnsi="Times New Roman"/>
          <w:b/>
          <w:sz w:val="28"/>
          <w:szCs w:val="28"/>
        </w:rPr>
        <w:t>»,</w:t>
      </w:r>
    </w:p>
    <w:p w:rsidR="00393C04" w:rsidRPr="00125C49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="00772032" w:rsidRPr="00125C49">
        <w:rPr>
          <w:rFonts w:ascii="Times New Roman" w:hAnsi="Times New Roman"/>
          <w:b/>
          <w:sz w:val="28"/>
          <w:szCs w:val="28"/>
        </w:rPr>
        <w:t>«</w:t>
      </w:r>
      <w:r w:rsidR="000D4DCD">
        <w:rPr>
          <w:rFonts w:ascii="Times New Roman" w:hAnsi="Times New Roman"/>
          <w:b/>
          <w:sz w:val="28"/>
          <w:szCs w:val="28"/>
        </w:rPr>
        <w:t>193 091 100</w:t>
      </w:r>
      <w:r w:rsidR="00772032" w:rsidRPr="00125C49">
        <w:rPr>
          <w:rFonts w:ascii="Times New Roman" w:hAnsi="Times New Roman"/>
          <w:b/>
          <w:sz w:val="28"/>
          <w:szCs w:val="28"/>
        </w:rPr>
        <w:t>»</w:t>
      </w:r>
      <w:r w:rsidR="00772032" w:rsidRPr="00125C49">
        <w:rPr>
          <w:rFonts w:ascii="Times New Roman" w:hAnsi="Times New Roman"/>
          <w:sz w:val="28"/>
          <w:szCs w:val="28"/>
        </w:rPr>
        <w:t xml:space="preserve"> </w:t>
      </w:r>
      <w:r w:rsidRPr="00125C49">
        <w:rPr>
          <w:rFonts w:ascii="Times New Roman" w:hAnsi="Times New Roman"/>
          <w:sz w:val="28"/>
          <w:szCs w:val="28"/>
        </w:rPr>
        <w:t xml:space="preserve">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D7EAC" w:rsidRPr="009D7EAC">
        <w:rPr>
          <w:rFonts w:ascii="Times New Roman" w:hAnsi="Times New Roman"/>
          <w:b/>
          <w:sz w:val="28"/>
          <w:szCs w:val="28"/>
        </w:rPr>
        <w:t>194 1</w:t>
      </w:r>
      <w:r w:rsidR="00F6043C">
        <w:rPr>
          <w:rFonts w:ascii="Times New Roman" w:hAnsi="Times New Roman"/>
          <w:b/>
          <w:sz w:val="28"/>
          <w:szCs w:val="28"/>
        </w:rPr>
        <w:t>1</w:t>
      </w:r>
      <w:r w:rsidR="009D7EAC" w:rsidRPr="009D7EAC">
        <w:rPr>
          <w:rFonts w:ascii="Times New Roman" w:hAnsi="Times New Roman"/>
          <w:b/>
          <w:sz w:val="28"/>
          <w:szCs w:val="28"/>
        </w:rPr>
        <w:t>6 100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="00773B64" w:rsidRPr="00125C49">
        <w:rPr>
          <w:rFonts w:ascii="Times New Roman" w:hAnsi="Times New Roman"/>
          <w:b/>
          <w:sz w:val="28"/>
          <w:szCs w:val="28"/>
        </w:rPr>
        <w:t>,</w:t>
      </w:r>
    </w:p>
    <w:p w:rsidR="00A9593D" w:rsidRDefault="00393C04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="00252952" w:rsidRPr="00125C49">
        <w:rPr>
          <w:rFonts w:ascii="Times New Roman" w:hAnsi="Times New Roman"/>
          <w:b/>
          <w:sz w:val="28"/>
          <w:szCs w:val="28"/>
        </w:rPr>
        <w:t>«</w:t>
      </w:r>
      <w:r w:rsidR="000D4DCD">
        <w:rPr>
          <w:rFonts w:ascii="Times New Roman" w:hAnsi="Times New Roman"/>
          <w:b/>
          <w:sz w:val="28"/>
          <w:szCs w:val="28"/>
        </w:rPr>
        <w:t>193 091 100</w:t>
      </w:r>
      <w:r w:rsidR="00252952" w:rsidRPr="00125C49">
        <w:rPr>
          <w:rFonts w:ascii="Times New Roman" w:hAnsi="Times New Roman"/>
          <w:b/>
          <w:sz w:val="28"/>
          <w:szCs w:val="28"/>
        </w:rPr>
        <w:t>»</w:t>
      </w:r>
      <w:r w:rsidR="00252952" w:rsidRPr="00125C49">
        <w:rPr>
          <w:rFonts w:ascii="Times New Roman" w:hAnsi="Times New Roman"/>
          <w:sz w:val="28"/>
          <w:szCs w:val="28"/>
        </w:rPr>
        <w:t xml:space="preserve"> </w:t>
      </w:r>
      <w:r w:rsidRPr="00125C49">
        <w:rPr>
          <w:rFonts w:ascii="Times New Roman" w:hAnsi="Times New Roman"/>
          <w:sz w:val="28"/>
          <w:szCs w:val="28"/>
        </w:rPr>
        <w:t xml:space="preserve">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9D7EAC" w:rsidRPr="009D7EAC">
        <w:rPr>
          <w:rFonts w:ascii="Times New Roman" w:hAnsi="Times New Roman"/>
          <w:b/>
          <w:sz w:val="28"/>
          <w:szCs w:val="28"/>
        </w:rPr>
        <w:t>194 1</w:t>
      </w:r>
      <w:r w:rsidR="00F6043C">
        <w:rPr>
          <w:rFonts w:ascii="Times New Roman" w:hAnsi="Times New Roman"/>
          <w:b/>
          <w:sz w:val="28"/>
          <w:szCs w:val="28"/>
        </w:rPr>
        <w:t>1</w:t>
      </w:r>
      <w:r w:rsidR="009D7EAC" w:rsidRPr="009D7EAC">
        <w:rPr>
          <w:rFonts w:ascii="Times New Roman" w:hAnsi="Times New Roman"/>
          <w:b/>
          <w:sz w:val="28"/>
          <w:szCs w:val="28"/>
        </w:rPr>
        <w:t>6 100</w:t>
      </w:r>
      <w:r w:rsidR="00395EE6">
        <w:rPr>
          <w:rFonts w:ascii="Times New Roman" w:hAnsi="Times New Roman"/>
          <w:b/>
          <w:sz w:val="28"/>
          <w:szCs w:val="28"/>
        </w:rPr>
        <w:t>»;</w:t>
      </w:r>
    </w:p>
    <w:p w:rsidR="00395EE6" w:rsidRP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EE6">
        <w:rPr>
          <w:rFonts w:ascii="Times New Roman" w:hAnsi="Times New Roman"/>
          <w:sz w:val="28"/>
          <w:szCs w:val="28"/>
        </w:rPr>
        <w:t>1.4. В пункте 12 решения:</w:t>
      </w:r>
    </w:p>
    <w:p w:rsidR="00395EE6" w:rsidRPr="00125C49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109 677 329,58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115 465 324,38</w:t>
      </w:r>
      <w:r w:rsidRPr="00125C49">
        <w:rPr>
          <w:rFonts w:ascii="Times New Roman" w:hAnsi="Times New Roman"/>
          <w:b/>
          <w:sz w:val="28"/>
          <w:szCs w:val="28"/>
        </w:rPr>
        <w:t>»,</w:t>
      </w:r>
    </w:p>
    <w:p w:rsidR="000F42CD" w:rsidRPr="00A33E5C" w:rsidRDefault="00773B64" w:rsidP="008E3807">
      <w:pPr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b/>
          <w:sz w:val="28"/>
          <w:szCs w:val="28"/>
        </w:rPr>
        <w:lastRenderedPageBreak/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395EE6">
        <w:rPr>
          <w:rFonts w:ascii="Times New Roman" w:hAnsi="Times New Roman"/>
          <w:sz w:val="28"/>
          <w:szCs w:val="28"/>
        </w:rPr>
        <w:t>5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95EE6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95EE6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95EE6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B74FB" w:rsidRPr="00A33E5C" w:rsidRDefault="00AB74FB" w:rsidP="00AB7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95EE6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145041" w:rsidRDefault="00145041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A27F9F" w:rsidRPr="008C4610" w:rsidRDefault="00A27F9F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75"/>
        <w:gridCol w:w="3402"/>
        <w:gridCol w:w="1701"/>
        <w:gridCol w:w="1701"/>
        <w:gridCol w:w="1701"/>
      </w:tblGrid>
      <w:tr w:rsidR="00970D39" w:rsidRPr="00970D39" w:rsidTr="00970D39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39" w:rsidRDefault="00970D39" w:rsidP="009358E0">
            <w:pPr>
              <w:jc w:val="right"/>
              <w:rPr>
                <w:rFonts w:ascii="Times New Roman" w:hAnsi="Times New Roman"/>
              </w:rPr>
            </w:pPr>
            <w:bookmarkStart w:id="0" w:name="RANGE!A1:E175"/>
            <w:r w:rsidRPr="00970D39">
              <w:rPr>
                <w:rFonts w:ascii="Times New Roman" w:hAnsi="Times New Roman"/>
              </w:rPr>
              <w:t>Приложение 1</w:t>
            </w:r>
            <w:r w:rsidRPr="00970D39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70D39">
              <w:rPr>
                <w:rFonts w:ascii="Times New Roman" w:hAnsi="Times New Roman"/>
              </w:rPr>
              <w:t xml:space="preserve">  городской Думы </w:t>
            </w:r>
            <w:r w:rsidRPr="00970D39">
              <w:rPr>
                <w:rFonts w:ascii="Times New Roman" w:hAnsi="Times New Roman"/>
              </w:rPr>
              <w:br/>
              <w:t>городского округа Кинешма</w:t>
            </w:r>
            <w:r w:rsidRPr="00970D39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04.03.2022</w:t>
            </w:r>
            <w:r w:rsidRPr="00970D39">
              <w:rPr>
                <w:rFonts w:ascii="Times New Roman" w:hAnsi="Times New Roman"/>
              </w:rPr>
              <w:t xml:space="preserve"> № </w:t>
            </w:r>
            <w:r w:rsidR="009358E0">
              <w:rPr>
                <w:rFonts w:ascii="Times New Roman" w:hAnsi="Times New Roman"/>
              </w:rPr>
              <w:t>36/174</w:t>
            </w:r>
            <w:r w:rsidRPr="00970D39">
              <w:rPr>
                <w:rFonts w:ascii="Times New Roman" w:hAnsi="Times New Roman"/>
              </w:rPr>
              <w:t xml:space="preserve"> </w:t>
            </w:r>
            <w:r w:rsidRPr="00970D39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970D39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970D39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970D39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0"/>
          </w:p>
          <w:p w:rsidR="00C20901" w:rsidRPr="00970D39" w:rsidRDefault="00C20901" w:rsidP="009358E0">
            <w:pPr>
              <w:jc w:val="right"/>
              <w:rPr>
                <w:rFonts w:ascii="Times New Roman" w:hAnsi="Times New Roman"/>
              </w:rPr>
            </w:pPr>
          </w:p>
        </w:tc>
      </w:tr>
      <w:tr w:rsidR="00970D39" w:rsidRPr="00970D39" w:rsidTr="00970D39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D39" w:rsidRPr="00970D39" w:rsidRDefault="00970D39" w:rsidP="00970D39">
            <w:pPr>
              <w:jc w:val="right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Приложение 1</w:t>
            </w:r>
            <w:r w:rsidRPr="00970D39">
              <w:rPr>
                <w:rFonts w:ascii="Times New Roman" w:hAnsi="Times New Roman"/>
              </w:rPr>
              <w:br/>
              <w:t xml:space="preserve">к  решению городской Думы </w:t>
            </w:r>
            <w:r w:rsidRPr="00970D39">
              <w:rPr>
                <w:rFonts w:ascii="Times New Roman" w:hAnsi="Times New Roman"/>
              </w:rPr>
              <w:br/>
              <w:t>городского округа Кинешма</w:t>
            </w:r>
            <w:r w:rsidRPr="00970D39">
              <w:rPr>
                <w:rFonts w:ascii="Times New Roman" w:hAnsi="Times New Roman"/>
              </w:rPr>
              <w:br/>
              <w:t xml:space="preserve">  от 17.12.2021 № 32/156 </w:t>
            </w:r>
            <w:r w:rsidRPr="00970D39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970D39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</w:tc>
      </w:tr>
      <w:tr w:rsidR="00970D39" w:rsidRPr="00970D39" w:rsidTr="00970D39"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970D39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2022 год</w:t>
            </w:r>
            <w:r w:rsidRPr="00970D39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970D39" w:rsidRPr="00970D39" w:rsidTr="00970D39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right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(рублей)</w:t>
            </w:r>
          </w:p>
        </w:tc>
      </w:tr>
      <w:tr w:rsidR="00970D39" w:rsidRPr="00970D39" w:rsidTr="00970D39"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Сумма</w:t>
            </w:r>
          </w:p>
        </w:tc>
      </w:tr>
      <w:tr w:rsidR="00970D39" w:rsidRPr="00970D39" w:rsidTr="00970D39"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2024 год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375 929 137,97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370 004 209,10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376 433 167,83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169 950 000,00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180 125 000,00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169 950 000,00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180 125 000,00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165 000 000,00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0D39">
              <w:rPr>
                <w:rFonts w:ascii="Times New Roman" w:hAnsi="Times New Roman"/>
              </w:rPr>
              <w:t xml:space="preserve"> 170 000 000,00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175 000 000,00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0D39">
              <w:rPr>
                <w:rFonts w:ascii="Times New Roman" w:hAnsi="Times New Roman"/>
              </w:rPr>
              <w:t xml:space="preserve">  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70D39">
              <w:rPr>
                <w:rFonts w:ascii="Times New Roman" w:hAnsi="Times New Roman"/>
              </w:rPr>
              <w:t xml:space="preserve">  2 450 000,00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0D39">
              <w:rPr>
                <w:rFonts w:ascii="Times New Roman" w:hAnsi="Times New Roman"/>
              </w:rPr>
              <w:t xml:space="preserve">   1 250 000,00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0D39">
              <w:rPr>
                <w:rFonts w:ascii="Times New Roman" w:hAnsi="Times New Roman"/>
              </w:rPr>
              <w:t xml:space="preserve">   1 250 000,00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Pr="00970D39">
              <w:rPr>
                <w:rFonts w:ascii="Times New Roman" w:hAnsi="Times New Roman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970D39">
              <w:rPr>
                <w:rFonts w:ascii="Times New Roman" w:hAnsi="Times New Roman"/>
              </w:rPr>
              <w:t xml:space="preserve"> 525 000,00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0D39">
              <w:rPr>
                <w:rFonts w:ascii="Times New Roman" w:hAnsi="Times New Roman"/>
              </w:rPr>
              <w:t xml:space="preserve">     550 000,00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875 000,00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9 237 490,00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9 237 490,00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4 017 810,00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4 052 470,00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4 067 150,00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D39">
              <w:rPr>
                <w:rFonts w:ascii="Times New Roman" w:hAnsi="Times New Roman"/>
              </w:rPr>
              <w:t>инжекторных</w:t>
            </w:r>
            <w:proofErr w:type="spellEnd"/>
            <w:r w:rsidRPr="00970D39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22 240,00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23 500,00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70D39">
              <w:rPr>
                <w:rFonts w:ascii="Times New Roman" w:hAnsi="Times New Roman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5 350 150,00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5 484 870,00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5 668 790,00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-503 810,00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-502 160,00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-521 950,00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28 754 000,00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30 354 000,00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32 254 000,00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16 200 000,00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8 600 000,00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7 600 000,00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54 000,00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54 000,00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16 000 000,00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16 000 000,00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94 500 000,00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80 500 000,00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1 06 06032 04 </w:t>
            </w:r>
            <w:r w:rsidRPr="00970D39">
              <w:rPr>
                <w:rFonts w:ascii="Times New Roman" w:hAnsi="Times New Roman"/>
              </w:rPr>
              <w:lastRenderedPageBreak/>
              <w:t>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 xml:space="preserve">Земельный налог с организаций, </w:t>
            </w:r>
            <w:r w:rsidRPr="00970D39">
              <w:rPr>
                <w:rFonts w:ascii="Times New Roman" w:hAnsi="Times New Roman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61 000 000,00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63 000 000,00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1 06 06042 04 0000 110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17 500 000,00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11 530 000,00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12 230 000,00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12 200 000,00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0D39">
              <w:rPr>
                <w:rFonts w:ascii="Times New Roman" w:hAnsi="Times New Roman"/>
              </w:rPr>
              <w:t xml:space="preserve">  12 000 000,00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0D39">
              <w:rPr>
                <w:rFonts w:ascii="Times New Roman" w:hAnsi="Times New Roman"/>
              </w:rPr>
              <w:t xml:space="preserve">   12 200 000,00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35 427 900,00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30 738 600,00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28 300 700,00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25 039 900,00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22 606 100,00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20 172 200,00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21 281 200,00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18 839 900,00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0D39">
              <w:rPr>
                <w:rFonts w:ascii="Times New Roman" w:hAnsi="Times New Roman"/>
              </w:rPr>
              <w:t xml:space="preserve">  21 281 200,00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70D39">
              <w:rPr>
                <w:rFonts w:ascii="Times New Roman" w:hAnsi="Times New Roman"/>
              </w:rPr>
              <w:t xml:space="preserve"> 18 839 900,00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r w:rsidRPr="00970D39">
              <w:rPr>
                <w:rFonts w:ascii="Times New Roman" w:hAnsi="Times New Roman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1 324 900,00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1 332 300,00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70D39">
              <w:rPr>
                <w:rFonts w:ascii="Times New Roman" w:hAnsi="Times New Roman"/>
              </w:rPr>
              <w:t xml:space="preserve">   1 324 900,00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 1 332 300,00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1 628 500,00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1 628 500,00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1 628 500,00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6 500 000,00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970D39">
              <w:rPr>
                <w:rFonts w:ascii="Times New Roman" w:hAnsi="Times New Roman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6 500 000,00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lastRenderedPageBreak/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1 411 600,00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1 411 600,00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970D39">
              <w:rPr>
                <w:rFonts w:ascii="Times New Roman" w:hAnsi="Times New Roman"/>
              </w:rPr>
              <w:t xml:space="preserve">  100 900,00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970D39">
              <w:rPr>
                <w:rFonts w:ascii="Times New Roman" w:hAnsi="Times New Roman"/>
              </w:rPr>
              <w:t xml:space="preserve">104 900,00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1 208 200,00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70D39">
              <w:rPr>
                <w:rFonts w:ascii="Times New Roman" w:hAnsi="Times New Roman"/>
              </w:rPr>
              <w:t xml:space="preserve">  1 256 500,00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1 306 700,00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      3 165 200,00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970D39">
              <w:rPr>
                <w:rFonts w:ascii="Times New Roman" w:hAnsi="Times New Roman"/>
                <w:b/>
                <w:bCs/>
              </w:rPr>
              <w:t xml:space="preserve">  3 165 200,00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1 13 01000 00 0000 000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3 165 200,00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3 165 200,00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9 920 400,00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4 769 600,00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4 946 100,00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4 769 600,00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4 946 100,00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r w:rsidRPr="00970D39">
              <w:rPr>
                <w:rFonts w:ascii="Times New Roman" w:hAnsi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4 796 800,00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4 974 300,00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1 14 06012 04 0000 430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70D39">
              <w:rPr>
                <w:rFonts w:ascii="Times New Roman" w:hAnsi="Times New Roman"/>
              </w:rPr>
              <w:t xml:space="preserve"> 4 796 800,00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4 974 300,00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424 927,47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414 924,47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404 924,47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20 936,06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20 933,06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20 933,06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38 407,53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13 507,41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color w:val="000000"/>
              </w:rPr>
            </w:pPr>
            <w:r w:rsidRPr="00970D39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21 000,00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</w:t>
            </w:r>
            <w:r w:rsidRPr="00970D39">
              <w:rPr>
                <w:rFonts w:ascii="Times New Roman" w:hAnsi="Times New Roman"/>
              </w:rP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7 500,00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1 16 01133 01 0000 140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970D39">
              <w:rPr>
                <w:rFonts w:ascii="Times New Roman" w:hAnsi="Times New Roman"/>
              </w:rPr>
              <w:t>инфрмации</w:t>
            </w:r>
            <w:proofErr w:type="spellEnd"/>
            <w:r w:rsidRPr="00970D39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750,00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11 651,20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13 093,21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501,27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970D39">
              <w:rPr>
                <w:rFonts w:ascii="Times New Roman" w:hAnsi="Times New Roman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17 384,38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1 16 01203 01 0000 140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109 196,41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970D39">
              <w:rPr>
                <w:rFonts w:ascii="Times New Roman" w:hAnsi="Times New Roman"/>
              </w:rPr>
              <w:t xml:space="preserve">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970D39">
              <w:rPr>
                <w:rFonts w:ascii="Times New Roman" w:hAnsi="Times New Roman"/>
              </w:rPr>
              <w:t xml:space="preserve">   91 000,00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proofErr w:type="gramStart"/>
            <w:r w:rsidRPr="00970D39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60 000,00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4 883 853,36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4 883 853,36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936 864,56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8 360,00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3 655 529,94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3 794 440,07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3 938 628,80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1 17 15020 04 0000 150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2 401 266 048,47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1 054 191 050,52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1 583 427 625,05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2 401 559 378,39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1 054 191 050,52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1 583 427 625,05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439 646 042,77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254 605 900,00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343 463 900,00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254 605 900,00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96 182 142,77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     1 363 654 533,71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        258 501 728,89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          822 658 493,03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70D3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70D39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18 011 205,38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147 832 211,70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1 453 696,00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970D39">
              <w:rPr>
                <w:rFonts w:ascii="Times New Roman" w:hAnsi="Times New Roman"/>
              </w:rPr>
              <w:t>Кванториум</w:t>
            </w:r>
            <w:proofErr w:type="spellEnd"/>
            <w:r w:rsidRPr="00970D39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21 108 855,23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2 02 25210 04 0000 150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2 02 25299 04 0000 150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70D3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70D39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665 000,00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38 268 629,65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39 799 617,85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40 917 482,25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2 02 25491 04 0000 150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4 748 771,69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0,00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1 126 690 054,49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218 702 111,04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760 632 155,55   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516 307 321,91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479 994 141,63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479 993 032,02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14 036 534,62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8 283 938,59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8 283 938,59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4 249 000,80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9 764,63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2 02 39999 04 0000 150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492 528 286,25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467 450 328,00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467 450 328,00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81 951 480,00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26 170 200,00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26 170 200,00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970D39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970D39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970D39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970D39">
              <w:rPr>
                <w:rFonts w:ascii="Times New Roman" w:hAnsi="Times New Roman"/>
              </w:rPr>
              <w:lastRenderedPageBreak/>
              <w:t>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lastRenderedPageBreak/>
              <w:t>2 19 00000 00 0000 000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-293 329,92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2 19 25173 04 0000 150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970D39">
              <w:rPr>
                <w:rFonts w:ascii="Times New Roman" w:hAnsi="Times New Roman"/>
              </w:rPr>
              <w:t>Кванториум</w:t>
            </w:r>
            <w:proofErr w:type="spellEnd"/>
            <w:r w:rsidRPr="00970D39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-23 586,90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-252 791,61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-16 951,41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jc w:val="center"/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0,00</w:t>
            </w:r>
          </w:p>
        </w:tc>
      </w:tr>
      <w:tr w:rsidR="00970D39" w:rsidRPr="00970D39" w:rsidTr="00970D39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</w:rPr>
            </w:pPr>
            <w:r w:rsidRPr="00970D39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2 777 195 186,44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1 424 195 259,62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970D39" w:rsidRDefault="00970D39" w:rsidP="00970D39">
            <w:pPr>
              <w:rPr>
                <w:rFonts w:ascii="Times New Roman" w:hAnsi="Times New Roman"/>
                <w:b/>
                <w:bCs/>
              </w:rPr>
            </w:pPr>
            <w:r w:rsidRPr="00970D39">
              <w:rPr>
                <w:rFonts w:ascii="Times New Roman" w:hAnsi="Times New Roman"/>
                <w:b/>
                <w:bCs/>
              </w:rPr>
              <w:t xml:space="preserve"> 1 959 860 792,88   </w:t>
            </w:r>
          </w:p>
        </w:tc>
      </w:tr>
    </w:tbl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8"/>
        <w:gridCol w:w="507"/>
        <w:gridCol w:w="562"/>
        <w:gridCol w:w="851"/>
        <w:gridCol w:w="567"/>
        <w:gridCol w:w="1701"/>
        <w:gridCol w:w="1701"/>
        <w:gridCol w:w="1701"/>
      </w:tblGrid>
      <w:tr w:rsidR="00174CEF" w:rsidRPr="00017757" w:rsidTr="00017757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01" w:rsidRDefault="00C20901" w:rsidP="00017757">
            <w:pPr>
              <w:jc w:val="right"/>
              <w:rPr>
                <w:rFonts w:ascii="Times New Roman" w:hAnsi="Times New Roman"/>
              </w:rPr>
            </w:pPr>
          </w:p>
          <w:p w:rsidR="00174CEF" w:rsidRDefault="00174CEF" w:rsidP="00017757">
            <w:pPr>
              <w:jc w:val="right"/>
              <w:rPr>
                <w:rFonts w:ascii="Times New Roman" w:hAnsi="Times New Roman"/>
              </w:rPr>
            </w:pPr>
            <w:r w:rsidRPr="00017757">
              <w:rPr>
                <w:rFonts w:ascii="Times New Roman" w:hAnsi="Times New Roman"/>
              </w:rPr>
              <w:lastRenderedPageBreak/>
              <w:t>Приложение 2</w:t>
            </w:r>
            <w:r w:rsidRPr="00017757">
              <w:rPr>
                <w:rFonts w:ascii="Times New Roman" w:hAnsi="Times New Roman"/>
              </w:rPr>
              <w:br/>
              <w:t>к решени</w:t>
            </w:r>
            <w:r w:rsidR="00017757">
              <w:rPr>
                <w:rFonts w:ascii="Times New Roman" w:hAnsi="Times New Roman"/>
              </w:rPr>
              <w:t>ю</w:t>
            </w:r>
            <w:r w:rsidRPr="00017757">
              <w:rPr>
                <w:rFonts w:ascii="Times New Roman" w:hAnsi="Times New Roman"/>
              </w:rPr>
              <w:t xml:space="preserve">  городской Думы </w:t>
            </w:r>
            <w:r w:rsidRPr="00017757">
              <w:rPr>
                <w:rFonts w:ascii="Times New Roman" w:hAnsi="Times New Roman"/>
              </w:rPr>
              <w:br/>
              <w:t>городского округа Кинешма</w:t>
            </w:r>
            <w:r w:rsidRPr="00017757">
              <w:rPr>
                <w:rFonts w:ascii="Times New Roman" w:hAnsi="Times New Roman"/>
              </w:rPr>
              <w:br/>
              <w:t xml:space="preserve">  от </w:t>
            </w:r>
            <w:r w:rsidR="00017757">
              <w:rPr>
                <w:rFonts w:ascii="Times New Roman" w:hAnsi="Times New Roman"/>
              </w:rPr>
              <w:t>04.03.2022</w:t>
            </w:r>
            <w:r w:rsidRPr="00017757">
              <w:rPr>
                <w:rFonts w:ascii="Times New Roman" w:hAnsi="Times New Roman"/>
              </w:rPr>
              <w:t xml:space="preserve"> № </w:t>
            </w:r>
            <w:r w:rsidR="009358E0">
              <w:rPr>
                <w:rFonts w:ascii="Times New Roman" w:hAnsi="Times New Roman"/>
              </w:rPr>
              <w:t>36/174</w:t>
            </w:r>
            <w:r w:rsidRPr="00017757">
              <w:rPr>
                <w:rFonts w:ascii="Times New Roman" w:hAnsi="Times New Roman"/>
              </w:rPr>
              <w:t xml:space="preserve"> </w:t>
            </w:r>
            <w:r w:rsidRPr="00017757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017757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01775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1775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017757" w:rsidRPr="00017757" w:rsidRDefault="00017757" w:rsidP="00017757">
            <w:pPr>
              <w:jc w:val="right"/>
              <w:rPr>
                <w:rFonts w:ascii="Times New Roman" w:hAnsi="Times New Roman"/>
              </w:rPr>
            </w:pPr>
          </w:p>
        </w:tc>
      </w:tr>
      <w:tr w:rsidR="00174CEF" w:rsidRPr="00017757" w:rsidTr="00017757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Default="00174CEF" w:rsidP="00174CEF">
            <w:pPr>
              <w:jc w:val="right"/>
              <w:rPr>
                <w:rFonts w:ascii="Times New Roman" w:hAnsi="Times New Roman"/>
              </w:rPr>
            </w:pPr>
            <w:r w:rsidRPr="00017757">
              <w:rPr>
                <w:rFonts w:ascii="Times New Roman" w:hAnsi="Times New Roman"/>
              </w:rPr>
              <w:lastRenderedPageBreak/>
              <w:t>Приложение 2</w:t>
            </w:r>
            <w:r w:rsidRPr="00017757">
              <w:rPr>
                <w:rFonts w:ascii="Times New Roman" w:hAnsi="Times New Roman"/>
              </w:rPr>
              <w:br/>
              <w:t>к решению  городской Думы</w:t>
            </w:r>
            <w:r w:rsidRPr="00017757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017757">
              <w:rPr>
                <w:rFonts w:ascii="Times New Roman" w:hAnsi="Times New Roman"/>
              </w:rPr>
              <w:br/>
              <w:t xml:space="preserve"> от 17.12.2021 № 32/156 </w:t>
            </w:r>
            <w:r w:rsidRPr="0001775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1775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017757" w:rsidRPr="00017757" w:rsidRDefault="00017757" w:rsidP="00174CEF">
            <w:pPr>
              <w:jc w:val="right"/>
              <w:rPr>
                <w:rFonts w:ascii="Times New Roman" w:hAnsi="Times New Roman"/>
              </w:rPr>
            </w:pPr>
          </w:p>
        </w:tc>
      </w:tr>
      <w:tr w:rsidR="00174CEF" w:rsidRPr="00017757" w:rsidTr="00017757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017757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017757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</w:tc>
      </w:tr>
      <w:tr w:rsidR="00174CEF" w:rsidRPr="00017757" w:rsidTr="00017757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174CEF" w:rsidRPr="00017757" w:rsidTr="00017757">
        <w:trPr>
          <w:trHeight w:val="23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Раз</w:t>
            </w:r>
          </w:p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174CEF" w:rsidRPr="00017757" w:rsidTr="00017757">
        <w:trPr>
          <w:trHeight w:val="23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EF" w:rsidRPr="00017757" w:rsidRDefault="00174CEF" w:rsidP="00174C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976 845 850,51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116 191 802,96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реализации"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91 250 841,90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91 250 841,90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платы учителей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79 797 896,63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66 811 497,35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27 752 890,91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5 900 515,33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3 626 700,00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Поддержка кадетских классов в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организациях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49 794 940,92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75 511 868,32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42 630 031,03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42 864 722,03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35 090 882,84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19 651 210,61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19 907 877,62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библиотеки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35 970 442,35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35 970 442,35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35 970 442,35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36 952 348,12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18 568 893,00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системы подготовки спортивного резерва"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433010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13 122 158,53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Повышение качества отдыха и оздоровления детей на базе филиала муниципального автономного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учреждения городского округа Кинешма Центр молодежного развития и досуга "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233 786 502,31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5 970 133,21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Капитальный ремонт муниципального жилищного фонда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Предоставление жилых помещений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151 183 847,70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Региональный проект "Обеспечение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115 465 324,38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24 857 158,36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1775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том числе на формирование муниципальных дорожных фондов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Муниципальная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480000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развязок и мест скопления людей на территории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данных объектов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10 462 180,41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48 284 568,61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40 050 896,48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23 020 595,54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23 020 595,54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8 531 281,62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512010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Текущее содержание инженерной защиты (дамбы, дренажные системы,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1 912 345,42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401 932,55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401 932,55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1 596 079,42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населения"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25 536 481,80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Обслуживание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532010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Управление муниципальным долгом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82 894 018,27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73 944 094,16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73 947 793,83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81 994 018,27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73 244 094,16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73 247 793,83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42 412 662,16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40 853 219,00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1 656 164,09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1 382 205,52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541080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14 773 165,63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14 773 165,63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14 773 165,63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8 633 333,86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6 134 616,77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13 111 942,64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13 111 942,64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образования "Городской округ Кинешма" на 2018-2024 годы"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92 183 575,90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основанных на местных инициативах (инициативных проектов)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4 867 723,29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832 956,00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proofErr w:type="gramStart"/>
            <w:r w:rsidRPr="00017757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017757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Непрограммные направления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2 579 100,80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2 579 100,80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2 579 100,80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Непрограммные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760000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966 870,00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345 910,00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17757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17757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</w:t>
            </w:r>
            <w:r w:rsidRPr="00017757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  <w:r w:rsidRPr="000177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2 807 218 882,33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1 332 911 114,87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7757">
              <w:rPr>
                <w:rFonts w:ascii="Times New Roman" w:hAnsi="Times New Roman"/>
                <w:b/>
                <w:bCs/>
                <w:color w:val="000000"/>
              </w:rPr>
              <w:t>1 887 147 851,21</w:t>
            </w: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4CEF" w:rsidRPr="00017757" w:rsidTr="00017757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CEF" w:rsidRPr="00017757" w:rsidRDefault="00174CEF" w:rsidP="00174C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CEF" w:rsidRPr="00017757" w:rsidRDefault="00174CEF" w:rsidP="00174CE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970D39" w:rsidRDefault="00970D39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426"/>
        <w:gridCol w:w="472"/>
        <w:gridCol w:w="803"/>
        <w:gridCol w:w="579"/>
        <w:gridCol w:w="1701"/>
        <w:gridCol w:w="1701"/>
        <w:gridCol w:w="1689"/>
      </w:tblGrid>
      <w:tr w:rsidR="00C66783" w:rsidRPr="00C66783" w:rsidTr="00C66783"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83" w:rsidRDefault="00C66783" w:rsidP="00C66783">
            <w:pPr>
              <w:jc w:val="right"/>
              <w:rPr>
                <w:rFonts w:ascii="Times New Roman" w:hAnsi="Times New Roman"/>
              </w:rPr>
            </w:pPr>
            <w:bookmarkStart w:id="1" w:name="RANGE!A1:I805"/>
          </w:p>
          <w:p w:rsidR="00C66783" w:rsidRDefault="00C66783" w:rsidP="00C66783">
            <w:pPr>
              <w:jc w:val="right"/>
              <w:rPr>
                <w:rFonts w:ascii="Times New Roman" w:hAnsi="Times New Roman"/>
              </w:rPr>
            </w:pPr>
            <w:r w:rsidRPr="00C66783">
              <w:rPr>
                <w:rFonts w:ascii="Times New Roman" w:hAnsi="Times New Roman"/>
              </w:rPr>
              <w:lastRenderedPageBreak/>
              <w:t>Приложение 3</w:t>
            </w:r>
            <w:r w:rsidRPr="00C66783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C66783">
              <w:rPr>
                <w:rFonts w:ascii="Times New Roman" w:hAnsi="Times New Roman"/>
              </w:rPr>
              <w:t xml:space="preserve">  городской Думы </w:t>
            </w:r>
            <w:r w:rsidRPr="00C66783">
              <w:rPr>
                <w:rFonts w:ascii="Times New Roman" w:hAnsi="Times New Roman"/>
              </w:rPr>
              <w:br/>
              <w:t>городского округа Кинешма</w:t>
            </w:r>
            <w:r w:rsidRPr="00C66783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04.03.2022 </w:t>
            </w:r>
            <w:r w:rsidRPr="00C66783">
              <w:rPr>
                <w:rFonts w:ascii="Times New Roman" w:hAnsi="Times New Roman"/>
              </w:rPr>
              <w:t xml:space="preserve">№ </w:t>
            </w:r>
            <w:r w:rsidR="009358E0">
              <w:rPr>
                <w:rFonts w:ascii="Times New Roman" w:hAnsi="Times New Roman"/>
              </w:rPr>
              <w:t>36/174</w:t>
            </w:r>
            <w:r w:rsidRPr="00C66783">
              <w:rPr>
                <w:rFonts w:ascii="Times New Roman" w:hAnsi="Times New Roman"/>
              </w:rPr>
              <w:t xml:space="preserve"> </w:t>
            </w:r>
            <w:r w:rsidRPr="00C66783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C66783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C66783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66783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  <w:p w:rsidR="00C66783" w:rsidRPr="00C66783" w:rsidRDefault="00C66783" w:rsidP="00C66783">
            <w:pPr>
              <w:jc w:val="right"/>
              <w:rPr>
                <w:rFonts w:ascii="Times New Roman" w:hAnsi="Times New Roman"/>
              </w:rPr>
            </w:pPr>
          </w:p>
        </w:tc>
      </w:tr>
      <w:tr w:rsidR="00C66783" w:rsidRPr="00C66783" w:rsidTr="00C66783"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783" w:rsidRDefault="00C66783" w:rsidP="00C66783">
            <w:pPr>
              <w:jc w:val="right"/>
              <w:rPr>
                <w:rFonts w:ascii="Times New Roman" w:hAnsi="Times New Roman"/>
              </w:rPr>
            </w:pPr>
            <w:r w:rsidRPr="00C66783">
              <w:rPr>
                <w:rFonts w:ascii="Times New Roman" w:hAnsi="Times New Roman"/>
              </w:rPr>
              <w:lastRenderedPageBreak/>
              <w:t>Приложение 3</w:t>
            </w:r>
            <w:r w:rsidRPr="00C66783">
              <w:rPr>
                <w:rFonts w:ascii="Times New Roman" w:hAnsi="Times New Roman"/>
              </w:rPr>
              <w:br/>
              <w:t>к решению  городской Думы</w:t>
            </w:r>
            <w:r w:rsidRPr="00C66783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C66783">
              <w:rPr>
                <w:rFonts w:ascii="Times New Roman" w:hAnsi="Times New Roman"/>
              </w:rPr>
              <w:br/>
              <w:t xml:space="preserve"> от 17.12.2021 № 32/156 </w:t>
            </w:r>
            <w:r w:rsidRPr="00C66783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C66783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C66783" w:rsidRPr="00C66783" w:rsidRDefault="00C66783" w:rsidP="00C66783">
            <w:pPr>
              <w:jc w:val="right"/>
              <w:rPr>
                <w:rFonts w:ascii="Times New Roman" w:hAnsi="Times New Roman"/>
              </w:rPr>
            </w:pPr>
          </w:p>
        </w:tc>
      </w:tr>
      <w:tr w:rsidR="00C66783" w:rsidRPr="00C66783" w:rsidTr="00C66783"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</w:tr>
      <w:tr w:rsidR="00C66783" w:rsidRPr="00C66783" w:rsidTr="00C66783"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C66783" w:rsidRPr="00C66783" w:rsidTr="00C66783">
        <w:trPr>
          <w:trHeight w:val="230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КВ</w:t>
            </w:r>
          </w:p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66783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66783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66783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C66783" w:rsidRPr="00C66783" w:rsidTr="00C66783">
        <w:trPr>
          <w:trHeight w:val="230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6783" w:rsidRPr="00C66783" w:rsidTr="00C66783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6783" w:rsidRPr="00C66783" w:rsidRDefault="00C66783" w:rsidP="00C66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141 413 511,47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69 541 427,48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69 977 381,66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40 867 645,25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40 867 645,25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40 577 645,25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40 432 645,25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24 975 556,82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физической охраны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69 971 671,04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39 817 436,78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40 010 475,11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65 550 287,91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35 889 523,78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36 082 562,11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65 550 287,91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35 889 523,78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36 082 562,11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29 579 845,56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697 743,00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35 970 442,35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35 970 442,35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4 421 383,13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889 514 832,67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727 075 853,21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879 453 800,21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722 443 574,17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427 389 072,66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423 538 883,18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395 092 807,67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392 690 676,09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00040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45 950 423,79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62 179 218,31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5 900 515,33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25 705 953,86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25 683 153,86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22 840 889,06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19 042 230,01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 xml:space="preserve">платы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2 842 264,80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1 657 200,00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28 831 226,02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1 367 929 617,93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392 452 801,76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914 477 148,07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23 352 820,32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22 452 474,27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9 969 638,52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10 280 847,27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1 382 205,52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123 933 584,58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 xml:space="preserve"> с животными без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115 465 324,38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115 465 324,38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24 857 158,36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C66783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732 263,54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154 953 633,28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Жилищное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2 989 600,80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2 488 100,80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15090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151 964 032,48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40 005 008,48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40 005 008,48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23 020 595,54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14 619 107,59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51103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10490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67 170 418,00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66 470 418,00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66 470 418,00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94 271 375,47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56 884 189,71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56 884 189,71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55 491 768,65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52 918 268,65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47 233 055,07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37 387 185,76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34 091 257,98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33 670 205,34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18 568 893,00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15 101 312,34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Спортивная подготовка по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3 295 927,78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43301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278 767 591,19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72 022 614,17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72 049 227,79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59 282 546,52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43 107 371,27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43 106 261,66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15 063 445,43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822 849,03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822 849,03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1 677 757,35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1 361 491,35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12 810 598,08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496 583,03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12 360 598,08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196 583,03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Исполнение судебных актов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173 049 868,91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157 003 980,91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157 003 980,91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Муниципальная поддержка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151 183 847,70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7 574 566,78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7 574 566,78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C66783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C66783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20 865 381,40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Пенсионное обеспечение лиц,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8 783 929,60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7 378 929,60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Социальное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45201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S3100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76000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4 867 723,29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832 956,00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</w:t>
            </w:r>
            <w:proofErr w:type="gramStart"/>
            <w:r w:rsidRPr="00C66783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C66783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10 462 180,41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Подпрограмма "Обеспечение </w:t>
            </w:r>
            <w:r w:rsidRPr="00C66783">
              <w:rPr>
                <w:rFonts w:ascii="Times New Roman" w:hAnsi="Times New Roman"/>
                <w:color w:val="000000"/>
              </w:rPr>
              <w:lastRenderedPageBreak/>
              <w:t>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13 484 567,24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8 633 333,86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4 846 018,38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13 111 942,64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13 111 942,64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5 215,00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color w:val="000000"/>
              </w:rPr>
            </w:pPr>
            <w:r w:rsidRPr="00C66783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C66783" w:rsidRPr="00C66783" w:rsidTr="00C66783"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2 807 218 882,33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1 332 911 114,87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783" w:rsidRPr="00C66783" w:rsidRDefault="00C66783" w:rsidP="00C6678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783">
              <w:rPr>
                <w:rFonts w:ascii="Times New Roman" w:hAnsi="Times New Roman"/>
                <w:b/>
                <w:bCs/>
                <w:color w:val="000000"/>
              </w:rPr>
              <w:t>1 887 147 851,21</w:t>
            </w:r>
          </w:p>
        </w:tc>
      </w:tr>
    </w:tbl>
    <w:p w:rsidR="00C66783" w:rsidRDefault="00C66783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09" w:type="dxa"/>
        <w:tblInd w:w="-459" w:type="dxa"/>
        <w:tblLook w:val="04A0" w:firstRow="1" w:lastRow="0" w:firstColumn="1" w:lastColumn="0" w:noHBand="0" w:noVBand="1"/>
      </w:tblPr>
      <w:tblGrid>
        <w:gridCol w:w="1985"/>
        <w:gridCol w:w="3118"/>
        <w:gridCol w:w="1843"/>
        <w:gridCol w:w="1701"/>
        <w:gridCol w:w="1762"/>
      </w:tblGrid>
      <w:tr w:rsidR="0092443B" w:rsidRPr="0092443B" w:rsidTr="0092443B"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43B" w:rsidRDefault="0092443B" w:rsidP="0092443B">
            <w:pPr>
              <w:jc w:val="right"/>
              <w:rPr>
                <w:rFonts w:ascii="Times New Roman" w:hAnsi="Times New Roman"/>
              </w:rPr>
            </w:pPr>
            <w:bookmarkStart w:id="2" w:name="RANGE!A1:J39"/>
            <w:r w:rsidRPr="0092443B">
              <w:rPr>
                <w:rFonts w:ascii="Times New Roman" w:hAnsi="Times New Roman"/>
              </w:rPr>
              <w:lastRenderedPageBreak/>
              <w:t>Приложение 4</w:t>
            </w:r>
            <w:r w:rsidRPr="0092443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2443B">
              <w:rPr>
                <w:rFonts w:ascii="Times New Roman" w:hAnsi="Times New Roman"/>
              </w:rPr>
              <w:t xml:space="preserve">  городской Думы </w:t>
            </w:r>
            <w:r w:rsidRPr="0092443B">
              <w:rPr>
                <w:rFonts w:ascii="Times New Roman" w:hAnsi="Times New Roman"/>
              </w:rPr>
              <w:br/>
              <w:t>городского округа Кинешма</w:t>
            </w:r>
            <w:r w:rsidRPr="0092443B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04.03.2022</w:t>
            </w:r>
            <w:r w:rsidRPr="0092443B">
              <w:rPr>
                <w:rFonts w:ascii="Times New Roman" w:hAnsi="Times New Roman"/>
              </w:rPr>
              <w:t xml:space="preserve"> № </w:t>
            </w:r>
            <w:r w:rsidR="009358E0">
              <w:rPr>
                <w:rFonts w:ascii="Times New Roman" w:hAnsi="Times New Roman"/>
              </w:rPr>
              <w:t>36/174</w:t>
            </w:r>
            <w:r w:rsidRPr="0092443B">
              <w:rPr>
                <w:rFonts w:ascii="Times New Roman" w:hAnsi="Times New Roman"/>
              </w:rPr>
              <w:t xml:space="preserve"> </w:t>
            </w:r>
            <w:r w:rsidRPr="0092443B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92443B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92443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92443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2"/>
          </w:p>
          <w:p w:rsidR="0092443B" w:rsidRPr="0092443B" w:rsidRDefault="0092443B" w:rsidP="0092443B">
            <w:pPr>
              <w:jc w:val="right"/>
              <w:rPr>
                <w:rFonts w:ascii="Times New Roman" w:hAnsi="Times New Roman"/>
              </w:rPr>
            </w:pPr>
          </w:p>
        </w:tc>
      </w:tr>
      <w:tr w:rsidR="0092443B" w:rsidRPr="0092443B" w:rsidTr="0092443B"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43B" w:rsidRPr="0092443B" w:rsidRDefault="0092443B" w:rsidP="0092443B">
            <w:pPr>
              <w:jc w:val="right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Приложение 4</w:t>
            </w:r>
            <w:r w:rsidRPr="0092443B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92443B">
              <w:rPr>
                <w:rFonts w:ascii="Times New Roman" w:hAnsi="Times New Roman"/>
              </w:rPr>
              <w:br/>
              <w:t>городского округа Кинешма</w:t>
            </w:r>
            <w:r w:rsidRPr="0092443B">
              <w:rPr>
                <w:rFonts w:ascii="Times New Roman" w:hAnsi="Times New Roman"/>
              </w:rPr>
              <w:br/>
              <w:t xml:space="preserve">  от 17.12.2021 № 32/156 </w:t>
            </w:r>
            <w:r w:rsidRPr="0092443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92443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</w:tc>
      </w:tr>
      <w:tr w:rsidR="0092443B" w:rsidRPr="0092443B" w:rsidTr="0092443B"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2022 год</w:t>
            </w:r>
          </w:p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92443B" w:rsidRPr="0092443B" w:rsidTr="0092443B">
        <w:tc>
          <w:tcPr>
            <w:tcW w:w="10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B" w:rsidRPr="0092443B" w:rsidRDefault="0092443B" w:rsidP="0092443B">
            <w:pPr>
              <w:jc w:val="right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(Рублей)</w:t>
            </w:r>
          </w:p>
        </w:tc>
      </w:tr>
      <w:tr w:rsidR="0092443B" w:rsidRPr="0092443B" w:rsidTr="0092443B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 xml:space="preserve">Код </w:t>
            </w:r>
            <w:r w:rsidRPr="0092443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 xml:space="preserve">Сумма </w:t>
            </w:r>
          </w:p>
        </w:tc>
      </w:tr>
      <w:tr w:rsidR="0092443B" w:rsidRPr="0092443B" w:rsidTr="0092443B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</w:p>
        </w:tc>
        <w:tc>
          <w:tcPr>
            <w:tcW w:w="5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</w:p>
        </w:tc>
      </w:tr>
      <w:tr w:rsidR="0092443B" w:rsidRPr="0092443B" w:rsidTr="0092443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на 2024 год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19 348 695,89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-3 017 634 686,44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-3 017 634 686,44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-3 017 634 686,44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-3 017 634 686,44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3 036 983 382,33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3 036 983 382,33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3 036 983 382,33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3 036 983 382,33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1 516 920 259,62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2 061 251 892,88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20 675 000,00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172 475 000,00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92 725 000,00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172 475 000,00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92 725 000,00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101 391 100,00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-82 725 000,00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-82 725 000,00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-89 750 000,00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</w:rPr>
            </w:pPr>
            <w:r w:rsidRPr="0092443B">
              <w:rPr>
                <w:rFonts w:ascii="Times New Roman" w:hAnsi="Times New Roman"/>
              </w:rPr>
              <w:t>-11 641 100,00</w:t>
            </w:r>
          </w:p>
        </w:tc>
      </w:tr>
      <w:tr w:rsidR="0092443B" w:rsidRPr="0092443B" w:rsidTr="0092443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B" w:rsidRPr="0092443B" w:rsidRDefault="0092443B" w:rsidP="0092443B">
            <w:pPr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30 023 695,89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B" w:rsidRPr="0092443B" w:rsidRDefault="0092443B" w:rsidP="00924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443B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2214" w:type="dxa"/>
        <w:tblInd w:w="93" w:type="dxa"/>
        <w:tblLook w:val="04A0" w:firstRow="1" w:lastRow="0" w:firstColumn="1" w:lastColumn="0" w:noHBand="0" w:noVBand="1"/>
      </w:tblPr>
      <w:tblGrid>
        <w:gridCol w:w="809"/>
        <w:gridCol w:w="764"/>
        <w:gridCol w:w="764"/>
        <w:gridCol w:w="762"/>
        <w:gridCol w:w="1452"/>
        <w:gridCol w:w="749"/>
        <w:gridCol w:w="720"/>
        <w:gridCol w:w="374"/>
        <w:gridCol w:w="258"/>
        <w:gridCol w:w="236"/>
        <w:gridCol w:w="1207"/>
        <w:gridCol w:w="535"/>
        <w:gridCol w:w="1183"/>
        <w:gridCol w:w="554"/>
        <w:gridCol w:w="1847"/>
      </w:tblGrid>
      <w:tr w:rsidR="00B1404C" w:rsidRPr="00B1404C" w:rsidTr="00D032F6">
        <w:trPr>
          <w:gridAfter w:val="2"/>
          <w:wAfter w:w="2401" w:type="dxa"/>
        </w:trPr>
        <w:tc>
          <w:tcPr>
            <w:tcW w:w="9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04C" w:rsidRDefault="00B1404C" w:rsidP="00B1404C">
            <w:pPr>
              <w:jc w:val="right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lastRenderedPageBreak/>
              <w:t>Приложение 5</w:t>
            </w:r>
            <w:r w:rsidRPr="00B1404C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B1404C">
              <w:rPr>
                <w:rFonts w:ascii="Times New Roman" w:hAnsi="Times New Roman"/>
              </w:rPr>
              <w:t xml:space="preserve">  городской Думы </w:t>
            </w:r>
            <w:r w:rsidRPr="00B1404C">
              <w:rPr>
                <w:rFonts w:ascii="Times New Roman" w:hAnsi="Times New Roman"/>
              </w:rPr>
              <w:br/>
              <w:t>городского округа Кинешма</w:t>
            </w:r>
            <w:r w:rsidRPr="00B1404C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04.03.2022</w:t>
            </w:r>
            <w:r w:rsidRPr="00B1404C">
              <w:rPr>
                <w:rFonts w:ascii="Times New Roman" w:hAnsi="Times New Roman"/>
              </w:rPr>
              <w:t xml:space="preserve"> № </w:t>
            </w:r>
            <w:r w:rsidR="00C20901">
              <w:rPr>
                <w:rFonts w:ascii="Times New Roman" w:hAnsi="Times New Roman"/>
              </w:rPr>
              <w:t>36/174</w:t>
            </w:r>
            <w:bookmarkStart w:id="3" w:name="_GoBack"/>
            <w:bookmarkEnd w:id="3"/>
            <w:r w:rsidRPr="00B1404C">
              <w:rPr>
                <w:rFonts w:ascii="Times New Roman" w:hAnsi="Times New Roman"/>
              </w:rPr>
              <w:t xml:space="preserve"> </w:t>
            </w:r>
            <w:r w:rsidRPr="00B1404C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B1404C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B1404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1404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1404C" w:rsidRPr="00B1404C" w:rsidRDefault="00B1404C" w:rsidP="00B1404C">
            <w:pPr>
              <w:jc w:val="right"/>
              <w:rPr>
                <w:rFonts w:ascii="Times New Roman" w:hAnsi="Times New Roman"/>
              </w:rPr>
            </w:pP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9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04C" w:rsidRDefault="00B1404C" w:rsidP="00B1404C">
            <w:pPr>
              <w:jc w:val="right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Приложение 5</w:t>
            </w:r>
            <w:r w:rsidRPr="00B1404C">
              <w:rPr>
                <w:rFonts w:ascii="Times New Roman" w:hAnsi="Times New Roman"/>
              </w:rPr>
              <w:br/>
              <w:t xml:space="preserve">к решению городской Думы </w:t>
            </w:r>
            <w:r w:rsidRPr="00B1404C">
              <w:rPr>
                <w:rFonts w:ascii="Times New Roman" w:hAnsi="Times New Roman"/>
              </w:rPr>
              <w:br/>
              <w:t>городского округа Кинешма</w:t>
            </w:r>
            <w:r w:rsidRPr="00B1404C">
              <w:rPr>
                <w:rFonts w:ascii="Times New Roman" w:hAnsi="Times New Roman"/>
              </w:rPr>
              <w:br/>
              <w:t xml:space="preserve">  от 17.12.2021 № 32/156 </w:t>
            </w:r>
            <w:r w:rsidRPr="00B1404C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1404C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1404C" w:rsidRPr="00B1404C" w:rsidRDefault="00B1404C" w:rsidP="00B1404C">
            <w:pPr>
              <w:jc w:val="right"/>
              <w:rPr>
                <w:rFonts w:ascii="Times New Roman" w:hAnsi="Times New Roman"/>
              </w:rPr>
            </w:pP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9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2022 год</w:t>
            </w:r>
            <w:r w:rsidRPr="00B1404C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B1404C" w:rsidRPr="00B1404C" w:rsidTr="00D032F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</w:tr>
      <w:tr w:rsidR="00B1404C" w:rsidRPr="00B1404C" w:rsidTr="00D032F6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D032F6" w:rsidP="00B14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(Рублей)</w:t>
            </w:r>
          </w:p>
        </w:tc>
      </w:tr>
      <w:tr w:rsidR="00B1404C" w:rsidRPr="00B1404C" w:rsidTr="00D032F6">
        <w:trPr>
          <w:gridAfter w:val="2"/>
          <w:wAfter w:w="2401" w:type="dxa"/>
          <w:trHeight w:val="23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№</w:t>
            </w:r>
          </w:p>
        </w:tc>
        <w:tc>
          <w:tcPr>
            <w:tcW w:w="3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 xml:space="preserve">Сумма </w:t>
            </w:r>
          </w:p>
        </w:tc>
      </w:tr>
      <w:tr w:rsidR="00B1404C" w:rsidRPr="00B1404C" w:rsidTr="00D032F6">
        <w:trPr>
          <w:gridAfter w:val="2"/>
          <w:wAfter w:w="2401" w:type="dxa"/>
          <w:trHeight w:val="2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52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на 2024 год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10 675 000,00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20 675 000,00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172 475 000,00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92 725 000,00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со сроком погашения в 2023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82 725 000,00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со сроком погашения в 2024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89 750 000,00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со сроком погашения в 2025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92 725 000,00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со сроком погашения в 2026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101 391 100,00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Погашение, всего, в том числе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-82 725 000,00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по сроку в 2022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по сроку в 2023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-82 725 000,00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по сроку в 2024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-89 750 000,00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67 964 500,00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Погашение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404C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-67 964 500,00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0,00</w:t>
            </w:r>
          </w:p>
        </w:tc>
      </w:tr>
      <w:tr w:rsidR="00B1404C" w:rsidRPr="00B1404C" w:rsidTr="00D032F6">
        <w:trPr>
          <w:gridAfter w:val="2"/>
          <w:wAfter w:w="2401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4C" w:rsidRPr="00B1404C" w:rsidRDefault="00B1404C" w:rsidP="00B1404C">
            <w:pPr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-10 000 000 (2022 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-10 000 000 (2023 год)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4C" w:rsidRPr="00B1404C" w:rsidRDefault="00B1404C" w:rsidP="00B1404C">
            <w:pPr>
              <w:jc w:val="center"/>
              <w:rPr>
                <w:rFonts w:ascii="Times New Roman" w:hAnsi="Times New Roman"/>
              </w:rPr>
            </w:pPr>
            <w:r w:rsidRPr="00B1404C">
              <w:rPr>
                <w:rFonts w:ascii="Times New Roman" w:hAnsi="Times New Roman"/>
              </w:rPr>
              <w:t>-11 641 100 (2024 год)</w:t>
            </w:r>
          </w:p>
        </w:tc>
      </w:tr>
    </w:tbl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92443B" w:rsidRDefault="009244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92443B" w:rsidSect="003D5B7A">
      <w:headerReference w:type="default" r:id="rId10"/>
      <w:pgSz w:w="11906" w:h="16838"/>
      <w:pgMar w:top="993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E0" w:rsidRDefault="009358E0" w:rsidP="00167D1C">
      <w:r>
        <w:separator/>
      </w:r>
    </w:p>
  </w:endnote>
  <w:endnote w:type="continuationSeparator" w:id="0">
    <w:p w:rsidR="009358E0" w:rsidRDefault="009358E0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E0" w:rsidRDefault="009358E0" w:rsidP="00167D1C">
      <w:r>
        <w:separator/>
      </w:r>
    </w:p>
  </w:footnote>
  <w:footnote w:type="continuationSeparator" w:id="0">
    <w:p w:rsidR="009358E0" w:rsidRDefault="009358E0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Content>
      <w:p w:rsidR="009358E0" w:rsidRDefault="009358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8E0" w:rsidRDefault="00935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17757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1CC6"/>
    <w:rsid w:val="001727EA"/>
    <w:rsid w:val="00174CEF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443B"/>
    <w:rsid w:val="00926826"/>
    <w:rsid w:val="0092719D"/>
    <w:rsid w:val="00927A2D"/>
    <w:rsid w:val="00932E5D"/>
    <w:rsid w:val="009337AC"/>
    <w:rsid w:val="009339EA"/>
    <w:rsid w:val="00933C10"/>
    <w:rsid w:val="00935559"/>
    <w:rsid w:val="009358E0"/>
    <w:rsid w:val="009436B9"/>
    <w:rsid w:val="00945728"/>
    <w:rsid w:val="009558F6"/>
    <w:rsid w:val="00957A80"/>
    <w:rsid w:val="009609D5"/>
    <w:rsid w:val="00961CA2"/>
    <w:rsid w:val="009645E3"/>
    <w:rsid w:val="00970D39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404C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0901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66783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32F6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77F0-D0FD-4BEC-BAA1-0EE66F39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180</Pages>
  <Words>39403</Words>
  <Characters>224601</Characters>
  <Application>Microsoft Office Word</Application>
  <DocSecurity>0</DocSecurity>
  <Lines>1871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72</cp:revision>
  <cp:lastPrinted>2022-03-02T11:18:00Z</cp:lastPrinted>
  <dcterms:created xsi:type="dcterms:W3CDTF">2021-11-10T05:14:00Z</dcterms:created>
  <dcterms:modified xsi:type="dcterms:W3CDTF">2022-03-04T12:47:00Z</dcterms:modified>
</cp:coreProperties>
</file>