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C7001E">
      <w:pPr>
        <w:jc w:val="right"/>
      </w:pPr>
      <w:r>
        <w:rPr>
          <w:sz w:val="24"/>
          <w:szCs w:val="24"/>
        </w:rPr>
        <w:t xml:space="preserve">                      </w:t>
      </w:r>
    </w:p>
    <w:p w:rsidR="006C3BC8" w:rsidRDefault="006C3BC8" w:rsidP="002453E8">
      <w:pPr>
        <w:jc w:val="center"/>
        <w:rPr>
          <w:sz w:val="20"/>
          <w:szCs w:val="20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2453E8" w:rsidRPr="00FA6599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                                           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C7001E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25.10.2017  №45/320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FD668B" w:rsidRDefault="00FD668B" w:rsidP="00FD668B">
      <w:pPr>
        <w:jc w:val="center"/>
        <w:rPr>
          <w:b/>
        </w:rPr>
      </w:pPr>
      <w:r>
        <w:rPr>
          <w:b/>
        </w:rPr>
        <w:t>Об утверждении Прогнозного плана (программы) приватизации муниципального имущества городского округа Кинешма на 201</w:t>
      </w:r>
      <w:r w:rsidR="0031317B">
        <w:rPr>
          <w:b/>
        </w:rPr>
        <w:t>8</w:t>
      </w:r>
      <w:r>
        <w:rPr>
          <w:b/>
        </w:rPr>
        <w:t xml:space="preserve"> год</w:t>
      </w:r>
    </w:p>
    <w:p w:rsidR="00FD668B" w:rsidRPr="006C3BC8" w:rsidRDefault="00FD668B" w:rsidP="00FD668B">
      <w:pPr>
        <w:jc w:val="center"/>
        <w:rPr>
          <w:b/>
        </w:rPr>
      </w:pPr>
    </w:p>
    <w:p w:rsidR="00FD668B" w:rsidRDefault="00FD668B" w:rsidP="00FD668B">
      <w:pPr>
        <w:autoSpaceDE w:val="0"/>
        <w:autoSpaceDN w:val="0"/>
        <w:adjustRightInd w:val="0"/>
        <w:jc w:val="both"/>
      </w:pPr>
      <w:r>
        <w:rPr>
          <w:rFonts w:ascii="Garamond" w:hAnsi="Garamond"/>
        </w:rPr>
        <w:tab/>
      </w:r>
      <w:proofErr w:type="gramStart"/>
      <w:r>
        <w:t>В соответствии с Федеральным законом от 21.12.2001 № 178-ФЗ                       «О приватизации государственного и муниципального имущества»</w:t>
      </w:r>
      <w:r w:rsidR="00447368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городского округа Кинешма, утвержденного решением Кинешемской городской Думы третьего созыва от 29.01.2002 № 22/91, Положением о приватизации муниципального имущества городского округа Кинешма, утвержденн</w:t>
      </w:r>
      <w:r w:rsidR="003C519E">
        <w:t>ым</w:t>
      </w:r>
      <w:r>
        <w:rPr>
          <w:bCs/>
        </w:rPr>
        <w:t xml:space="preserve"> решением</w:t>
      </w:r>
      <w:proofErr w:type="gramEnd"/>
      <w:r>
        <w:rPr>
          <w:bCs/>
        </w:rPr>
        <w:t xml:space="preserve"> городской Думы городского округа Кинешма </w:t>
      </w:r>
      <w:r>
        <w:t>пятого созыва от 28.03.2012 № 35/356, Уставом муниципального образования «Городской округ Кинешма»,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FD668B" w:rsidRPr="00722E6E" w:rsidRDefault="00FD668B" w:rsidP="00873B13">
      <w:pPr>
        <w:tabs>
          <w:tab w:val="left" w:pos="993"/>
        </w:tabs>
        <w:ind w:firstLine="708"/>
        <w:jc w:val="both"/>
      </w:pPr>
      <w:r>
        <w:t>1.</w:t>
      </w:r>
      <w:r w:rsidR="00FA6599">
        <w:t xml:space="preserve"> </w:t>
      </w:r>
      <w:r>
        <w:t>Утвердить Прогнозный план (программу) приватизации муниципального имущества городского округа Кинешма на 201</w:t>
      </w:r>
      <w:r w:rsidR="00D46FAB">
        <w:t>8</w:t>
      </w:r>
      <w:r>
        <w:t xml:space="preserve"> год согласно </w:t>
      </w:r>
      <w:r w:rsidRPr="00722E6E">
        <w:t>Приложени</w:t>
      </w:r>
      <w:r>
        <w:t>ю</w:t>
      </w:r>
      <w:r w:rsidRPr="00722E6E">
        <w:t xml:space="preserve"> к настоящему Решению.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2.</w:t>
      </w:r>
      <w:r w:rsidR="00FA6599">
        <w:t xml:space="preserve"> </w:t>
      </w:r>
      <w:r>
        <w:t>Опубликовать настоящее р</w:t>
      </w:r>
      <w:r w:rsidRPr="00FD114C">
        <w:t xml:space="preserve">ешение </w:t>
      </w:r>
      <w:r>
        <w:t xml:space="preserve">в </w:t>
      </w:r>
      <w:r w:rsidR="00AE0A1C">
        <w:t xml:space="preserve">«Вестнике органов местного самоуправления городского округа Кинешма» и разместить на </w:t>
      </w:r>
      <w:r>
        <w:t xml:space="preserve">официальном </w:t>
      </w:r>
      <w:r w:rsidR="00AE0A1C">
        <w:t>сайте администрации городского округа Кинешма в сети «Интернет»</w:t>
      </w:r>
      <w:r>
        <w:t>.</w:t>
      </w:r>
    </w:p>
    <w:p w:rsidR="00FD668B" w:rsidRDefault="00FD668B" w:rsidP="00FD668B">
      <w:pPr>
        <w:tabs>
          <w:tab w:val="num" w:pos="0"/>
          <w:tab w:val="left" w:pos="720"/>
        </w:tabs>
        <w:jc w:val="both"/>
      </w:pPr>
      <w:r>
        <w:tab/>
        <w:t>3.</w:t>
      </w:r>
      <w:r w:rsidR="00FA6599">
        <w:t xml:space="preserve"> </w:t>
      </w:r>
      <w:r>
        <w:t>Настоящее решение вступает в силу после его официального опубликования.</w:t>
      </w:r>
    </w:p>
    <w:p w:rsidR="00FA33F3" w:rsidRDefault="00FD668B" w:rsidP="00FD668B">
      <w:pPr>
        <w:widowControl w:val="0"/>
        <w:autoSpaceDE w:val="0"/>
        <w:autoSpaceDN w:val="0"/>
        <w:adjustRightInd w:val="0"/>
        <w:ind w:firstLine="709"/>
        <w:jc w:val="both"/>
      </w:pPr>
      <w:r>
        <w:t>4.</w:t>
      </w:r>
      <w:r w:rsidR="00FA659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</w:t>
      </w:r>
    </w:p>
    <w:p w:rsidR="00FA33F3" w:rsidRDefault="00FA33F3" w:rsidP="00FD668B">
      <w:pPr>
        <w:widowControl w:val="0"/>
        <w:autoSpaceDE w:val="0"/>
        <w:autoSpaceDN w:val="0"/>
        <w:adjustRightInd w:val="0"/>
        <w:ind w:firstLine="709"/>
        <w:jc w:val="both"/>
      </w:pPr>
    </w:p>
    <w:p w:rsidR="00FA33F3" w:rsidRDefault="00FA33F3" w:rsidP="00FD668B">
      <w:pPr>
        <w:widowControl w:val="0"/>
        <w:autoSpaceDE w:val="0"/>
        <w:autoSpaceDN w:val="0"/>
        <w:adjustRightInd w:val="0"/>
        <w:ind w:firstLine="709"/>
        <w:jc w:val="both"/>
      </w:pPr>
    </w:p>
    <w:p w:rsidR="00FD668B" w:rsidRPr="007E25CD" w:rsidRDefault="00FD668B" w:rsidP="00FA33F3">
      <w:pPr>
        <w:widowControl w:val="0"/>
        <w:autoSpaceDE w:val="0"/>
        <w:autoSpaceDN w:val="0"/>
        <w:adjustRightInd w:val="0"/>
        <w:jc w:val="both"/>
      </w:pPr>
      <w:r>
        <w:lastRenderedPageBreak/>
        <w:t>самоуправлению городской Думы городского округа Кинешма (</w:t>
      </w:r>
      <w:proofErr w:type="gramStart"/>
      <w:r w:rsidR="00683847">
        <w:t>Коновалов</w:t>
      </w:r>
      <w:proofErr w:type="gramEnd"/>
      <w:r w:rsidR="00683847">
        <w:t xml:space="preserve">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6C3BC8" w:rsidRDefault="006C3BC8" w:rsidP="002453E8">
      <w:pPr>
        <w:keepLines/>
        <w:autoSpaceDE w:val="0"/>
        <w:autoSpaceDN w:val="0"/>
        <w:adjustRightInd w:val="0"/>
        <w:jc w:val="both"/>
      </w:pPr>
    </w:p>
    <w:p w:rsidR="006C3BC8" w:rsidRDefault="006C3BC8" w:rsidP="006C3BC8">
      <w:pPr>
        <w:jc w:val="both"/>
        <w:rPr>
          <w:b/>
        </w:rPr>
      </w:pPr>
      <w:r w:rsidRPr="003F2D54">
        <w:rPr>
          <w:b/>
        </w:rPr>
        <w:t>Исполняющий обязанности</w:t>
      </w:r>
      <w:r w:rsidRPr="006C3BC8">
        <w:rPr>
          <w:b/>
        </w:rPr>
        <w:t xml:space="preserve"> </w:t>
      </w:r>
      <w:r>
        <w:rPr>
          <w:b/>
        </w:rPr>
        <w:t xml:space="preserve">                        </w:t>
      </w:r>
      <w:r w:rsidR="00FA33F3">
        <w:rPr>
          <w:b/>
        </w:rPr>
        <w:t xml:space="preserve"> </w:t>
      </w:r>
      <w:r w:rsidR="004335A9">
        <w:rPr>
          <w:b/>
        </w:rPr>
        <w:t xml:space="preserve"> </w:t>
      </w:r>
      <w:r>
        <w:rPr>
          <w:b/>
        </w:rPr>
        <w:t>Председатель городской Думы</w:t>
      </w:r>
    </w:p>
    <w:p w:rsidR="006C3BC8" w:rsidRPr="003F2D54" w:rsidRDefault="006C3BC8" w:rsidP="006C3BC8">
      <w:pPr>
        <w:pStyle w:val="a3"/>
        <w:spacing w:after="0"/>
        <w:rPr>
          <w:b/>
        </w:rPr>
      </w:pPr>
      <w:r>
        <w:rPr>
          <w:b/>
        </w:rPr>
        <w:t>г</w:t>
      </w:r>
      <w:r w:rsidRPr="003F2D54">
        <w:rPr>
          <w:b/>
        </w:rPr>
        <w:t>лавы городского округа Кинешма</w:t>
      </w:r>
      <w:r>
        <w:rPr>
          <w:b/>
        </w:rPr>
        <w:t xml:space="preserve">         </w:t>
      </w:r>
      <w:r w:rsidR="004335A9">
        <w:rPr>
          <w:b/>
        </w:rPr>
        <w:t xml:space="preserve">   </w:t>
      </w:r>
      <w:r>
        <w:rPr>
          <w:b/>
        </w:rPr>
        <w:t xml:space="preserve">  </w:t>
      </w:r>
      <w:r w:rsidR="004335A9">
        <w:rPr>
          <w:b/>
        </w:rPr>
        <w:t xml:space="preserve"> </w:t>
      </w:r>
      <w:r w:rsidRPr="00D7324A">
        <w:rPr>
          <w:b/>
        </w:rPr>
        <w:t>городского округа Кинешма</w:t>
      </w:r>
    </w:p>
    <w:p w:rsidR="006C3BC8" w:rsidRDefault="006C3BC8" w:rsidP="006C3BC8">
      <w:pPr>
        <w:rPr>
          <w:b/>
        </w:rPr>
      </w:pPr>
      <w:r>
        <w:rPr>
          <w:b/>
        </w:rPr>
        <w:t xml:space="preserve">   </w:t>
      </w:r>
    </w:p>
    <w:p w:rsidR="006C3BC8" w:rsidRDefault="006C3BC8" w:rsidP="006C3BC8">
      <w:pPr>
        <w:rPr>
          <w:sz w:val="22"/>
          <w:szCs w:val="22"/>
        </w:rPr>
      </w:pPr>
      <w:r>
        <w:rPr>
          <w:b/>
        </w:rPr>
        <w:t xml:space="preserve">________________ А.В. </w:t>
      </w:r>
      <w:proofErr w:type="spellStart"/>
      <w:r>
        <w:rPr>
          <w:b/>
        </w:rPr>
        <w:t>Пахолков</w:t>
      </w:r>
      <w:proofErr w:type="spellEnd"/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</w:t>
      </w:r>
      <w:proofErr w:type="spellStart"/>
      <w:r>
        <w:rPr>
          <w:b/>
        </w:rPr>
        <w:t>Батин</w:t>
      </w:r>
      <w:proofErr w:type="spellEnd"/>
    </w:p>
    <w:p w:rsidR="006C7E29" w:rsidRDefault="006C7E29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83847" w:rsidRDefault="00683847" w:rsidP="00683847">
      <w:pPr>
        <w:jc w:val="both"/>
      </w:pPr>
      <w:r w:rsidRPr="00D7324A">
        <w:rPr>
          <w:b/>
        </w:rPr>
        <w:t xml:space="preserve">                             </w:t>
      </w:r>
      <w:r>
        <w:rPr>
          <w:b/>
        </w:rPr>
        <w:t xml:space="preserve">                             </w:t>
      </w:r>
      <w:r w:rsidRPr="00D7324A">
        <w:rPr>
          <w:b/>
        </w:rPr>
        <w:t xml:space="preserve"> </w:t>
      </w:r>
    </w:p>
    <w:p w:rsidR="00683847" w:rsidRDefault="00683847" w:rsidP="00683847">
      <w:pPr>
        <w:jc w:val="both"/>
      </w:pPr>
    </w:p>
    <w:p w:rsidR="00683847" w:rsidRDefault="00683847" w:rsidP="00683847">
      <w:pPr>
        <w:pStyle w:val="a3"/>
        <w:spacing w:after="0"/>
        <w:jc w:val="right"/>
        <w:rPr>
          <w:sz w:val="24"/>
          <w:szCs w:val="24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FD668B" w:rsidRDefault="00FD668B" w:rsidP="003C4FC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</w:t>
      </w:r>
      <w:proofErr w:type="gramStart"/>
      <w:r>
        <w:rPr>
          <w:sz w:val="22"/>
          <w:szCs w:val="22"/>
        </w:rPr>
        <w:t>к</w:t>
      </w:r>
      <w:proofErr w:type="gramEnd"/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решению городской Думы </w:t>
      </w:r>
    </w:p>
    <w:p w:rsidR="00FD668B" w:rsidRDefault="00FD668B" w:rsidP="00FD668B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FD668B" w:rsidRDefault="00FD668B" w:rsidP="00FD668B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от </w:t>
      </w:r>
      <w:r w:rsidR="00C7001E">
        <w:rPr>
          <w:sz w:val="22"/>
          <w:szCs w:val="22"/>
        </w:rPr>
        <w:t>25.10.2017</w:t>
      </w:r>
      <w:r>
        <w:rPr>
          <w:sz w:val="22"/>
          <w:szCs w:val="22"/>
        </w:rPr>
        <w:t xml:space="preserve">  </w:t>
      </w:r>
      <w:r w:rsidR="00C7001E">
        <w:rPr>
          <w:sz w:val="22"/>
          <w:szCs w:val="22"/>
        </w:rPr>
        <w:t>№45/320</w:t>
      </w:r>
      <w:r>
        <w:rPr>
          <w:sz w:val="24"/>
          <w:szCs w:val="24"/>
        </w:rPr>
        <w:t xml:space="preserve"> </w:t>
      </w:r>
    </w:p>
    <w:p w:rsidR="00FA6599" w:rsidRPr="00104D55" w:rsidRDefault="00FA6599" w:rsidP="00FA6599">
      <w:pPr>
        <w:tabs>
          <w:tab w:val="left" w:pos="9240"/>
        </w:tabs>
        <w:spacing w:after="120"/>
        <w:jc w:val="center"/>
        <w:rPr>
          <w:b/>
          <w:sz w:val="20"/>
          <w:szCs w:val="20"/>
        </w:rPr>
      </w:pPr>
    </w:p>
    <w:p w:rsidR="00FD668B" w:rsidRDefault="00FD668B" w:rsidP="00FD668B">
      <w:pPr>
        <w:tabs>
          <w:tab w:val="left" w:pos="9240"/>
        </w:tabs>
        <w:spacing w:after="120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 (ПРОГРАММА) ПРИВАТИЗАЦИИ МУНИЦИПАЛЬНОГО ИМУЩЕСТВА ГОРОДСКОГО ОКРУГА КИНЕШМА НА 201</w:t>
      </w:r>
      <w:r w:rsidR="00D46F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</w:p>
    <w:p w:rsidR="00FD668B" w:rsidRPr="00104D55" w:rsidRDefault="00FD668B" w:rsidP="00FD668B">
      <w:pPr>
        <w:jc w:val="center"/>
        <w:rPr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984"/>
      </w:tblGrid>
      <w:tr w:rsidR="00FD668B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B" w:rsidRDefault="00FD668B" w:rsidP="008323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6C7E29" w:rsidRDefault="006C7E29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Default="00D92FB6" w:rsidP="00E81CBC">
            <w:pPr>
              <w:jc w:val="both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99,1 кв. м"/>
              </w:smartTagPr>
              <w:r w:rsidRPr="00D92FB6">
                <w:rPr>
                  <w:sz w:val="22"/>
                  <w:szCs w:val="22"/>
                </w:rPr>
                <w:t>99,1 кв. м</w:t>
              </w:r>
            </w:smartTag>
            <w:r w:rsidRPr="00D92FB6">
              <w:rPr>
                <w:sz w:val="22"/>
                <w:szCs w:val="22"/>
              </w:rPr>
              <w:t>, этаж-1, номера на поэтажном плане с 1 по 5 включительно, адрес объекта: Ивановская область, г. Кинешма, ул. Веснина, д. 2.</w:t>
            </w:r>
          </w:p>
          <w:p w:rsidR="00104D55" w:rsidRPr="00104D55" w:rsidRDefault="00104D55" w:rsidP="00E81CB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FB6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Pr="00D92FB6" w:rsidRDefault="00D92FB6" w:rsidP="0083234B">
            <w:pPr>
              <w:jc w:val="center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B6" w:rsidRDefault="00D92FB6" w:rsidP="00D92FB6">
            <w:pPr>
              <w:jc w:val="both"/>
              <w:rPr>
                <w:sz w:val="22"/>
                <w:szCs w:val="22"/>
              </w:rPr>
            </w:pPr>
            <w:r w:rsidRPr="00D92FB6"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76,4 кв. м"/>
              </w:smartTagPr>
              <w:r w:rsidRPr="00D92FB6">
                <w:rPr>
                  <w:sz w:val="22"/>
                  <w:szCs w:val="22"/>
                </w:rPr>
                <w:t>76,4 кв. м</w:t>
              </w:r>
            </w:smartTag>
            <w:r w:rsidRPr="00D92FB6">
              <w:rPr>
                <w:sz w:val="22"/>
                <w:szCs w:val="22"/>
              </w:rPr>
              <w:t>., этаж 1, номер на поэтажном плане с 1 по 4, адрес объекта: Ивановская область, г. Кинешма, ул. Веснина, д. 7.</w:t>
            </w:r>
          </w:p>
          <w:p w:rsidR="00104D55" w:rsidRPr="00104D55" w:rsidRDefault="00104D55" w:rsidP="00D92F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92FB6" w:rsidRDefault="00D92FB6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207,6 кв. м"/>
              </w:smartTagPr>
              <w:r>
                <w:rPr>
                  <w:sz w:val="22"/>
                  <w:szCs w:val="22"/>
                </w:rPr>
                <w:t>207,6 кв. м</w:t>
              </w:r>
            </w:smartTag>
            <w:r>
              <w:rPr>
                <w:sz w:val="22"/>
                <w:szCs w:val="22"/>
              </w:rPr>
              <w:t>., этаж - подвал, номера на поэтажном плане 1002, адрес объекта: Ивановская область, г. Кинешма, ул. им. Урицкого, д. 2.</w:t>
            </w:r>
          </w:p>
          <w:p w:rsidR="00104D55" w:rsidRPr="00104D55" w:rsidRDefault="00104D55" w:rsidP="000250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124,3 кв. м"/>
              </w:smartTagPr>
              <w:r>
                <w:rPr>
                  <w:sz w:val="22"/>
                  <w:szCs w:val="22"/>
                </w:rPr>
                <w:t>124,3 кв. м</w:t>
              </w:r>
            </w:smartTag>
            <w:r>
              <w:rPr>
                <w:sz w:val="22"/>
                <w:szCs w:val="22"/>
              </w:rPr>
              <w:t xml:space="preserve">, этаж 1, номера на </w:t>
            </w:r>
            <w:r w:rsidRPr="00873B13">
              <w:rPr>
                <w:sz w:val="22"/>
                <w:szCs w:val="22"/>
              </w:rPr>
              <w:t xml:space="preserve">поэтажном плане </w:t>
            </w:r>
            <w:r>
              <w:rPr>
                <w:sz w:val="22"/>
                <w:szCs w:val="22"/>
              </w:rPr>
              <w:t>с 18 по 29 включительно, адрес объекта: Ивановская область, г. Кинешма, ул. Пионерская д. 2/66.</w:t>
            </w:r>
          </w:p>
          <w:p w:rsidR="00104D55" w:rsidRPr="00104D55" w:rsidRDefault="00104D55" w:rsidP="0002503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663811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D46FAB" w:rsidP="00D92FB6">
            <w:pPr>
              <w:jc w:val="both"/>
              <w:rPr>
                <w:sz w:val="23"/>
                <w:szCs w:val="23"/>
              </w:rPr>
            </w:pPr>
            <w:proofErr w:type="gramStart"/>
            <w:r w:rsidRPr="005B69EA">
              <w:rPr>
                <w:sz w:val="23"/>
                <w:szCs w:val="23"/>
              </w:rPr>
              <w:t>Здание – мастерская с гаражом, назначение: нежилое здание, 1- этажный (подземных этажей - 0), общая площадь 226,3 кв.м., лит.</w:t>
            </w:r>
            <w:proofErr w:type="gramEnd"/>
            <w:r w:rsidRPr="005B69EA">
              <w:rPr>
                <w:sz w:val="23"/>
                <w:szCs w:val="23"/>
              </w:rPr>
              <w:t xml:space="preserve"> В</w:t>
            </w:r>
            <w:proofErr w:type="gramStart"/>
            <w:r w:rsidRPr="005B69EA">
              <w:rPr>
                <w:sz w:val="23"/>
                <w:szCs w:val="23"/>
              </w:rPr>
              <w:t>,Г</w:t>
            </w:r>
            <w:proofErr w:type="gramEnd"/>
            <w:r w:rsidRPr="005B69EA">
              <w:rPr>
                <w:sz w:val="23"/>
                <w:szCs w:val="23"/>
              </w:rPr>
              <w:t>, адрес (местонахождение) объекта: Ивановская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37:25:040611:412, площадью 573+/-8 кв.м., из земель населенных пунктов, разрешенное использование: размещение нежилого здания.</w:t>
            </w:r>
          </w:p>
          <w:p w:rsidR="00104D55" w:rsidRPr="00104D55" w:rsidRDefault="00104D55" w:rsidP="00D92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FAB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92FB6">
            <w:pPr>
              <w:jc w:val="both"/>
              <w:rPr>
                <w:sz w:val="23"/>
                <w:szCs w:val="23"/>
              </w:rPr>
            </w:pPr>
            <w:proofErr w:type="gramStart"/>
            <w:r w:rsidRPr="005B69EA">
              <w:rPr>
                <w:sz w:val="23"/>
                <w:szCs w:val="23"/>
              </w:rPr>
              <w:t>Здание – склад, назначение: нежилое, 1 –этажный (подземных этажей-0), общая площадь 104,4 кв.м., лит.</w:t>
            </w:r>
            <w:proofErr w:type="gramEnd"/>
            <w:r w:rsidRPr="005B69EA">
              <w:rPr>
                <w:sz w:val="23"/>
                <w:szCs w:val="23"/>
              </w:rPr>
              <w:t xml:space="preserve"> </w:t>
            </w:r>
            <w:proofErr w:type="gramStart"/>
            <w:r w:rsidRPr="005B69EA">
              <w:rPr>
                <w:sz w:val="23"/>
                <w:szCs w:val="23"/>
              </w:rPr>
              <w:t>Е, адрес (местонахождение) объекта: ивановская область, г. Кинешма, ул. Кирпичная, д. 5, совместно с земельным участком по адресу:</w:t>
            </w:r>
            <w:proofErr w:type="gramEnd"/>
            <w:r w:rsidRPr="005B69EA">
              <w:rPr>
                <w:sz w:val="23"/>
                <w:szCs w:val="23"/>
              </w:rPr>
              <w:t xml:space="preserve"> Ивановская область, г. Кинешма, ул. Кирпичная, д. 5, кадастровый номер 37:25:040611:413, площадью 1396+/-13 кв.м., из земель населенных пунктов, разрешенное использование: размещение нежилого здания.</w:t>
            </w:r>
          </w:p>
          <w:p w:rsidR="00104D55" w:rsidRPr="00104D55" w:rsidRDefault="00104D55" w:rsidP="00D92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46FAB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92FB6">
            <w:pPr>
              <w:jc w:val="both"/>
              <w:rPr>
                <w:sz w:val="23"/>
                <w:szCs w:val="23"/>
              </w:rPr>
            </w:pPr>
            <w:proofErr w:type="gramStart"/>
            <w:r w:rsidRPr="005B69EA">
              <w:rPr>
                <w:sz w:val="23"/>
                <w:szCs w:val="23"/>
              </w:rPr>
              <w:t>Здание – баня, назначение: нежилое здание, 1 –этажный (подземных этажей -0), общая площадь 206,6 кв.м., лит.</w:t>
            </w:r>
            <w:proofErr w:type="gramEnd"/>
            <w:r w:rsidRPr="005B69EA">
              <w:rPr>
                <w:sz w:val="23"/>
                <w:szCs w:val="23"/>
              </w:rPr>
              <w:t xml:space="preserve"> Д, кадастровый номер 37:25:000000:197, адрес (местонахождение) объекта: </w:t>
            </w:r>
            <w:r w:rsidR="00C7001E">
              <w:rPr>
                <w:sz w:val="23"/>
                <w:szCs w:val="23"/>
              </w:rPr>
              <w:t>И</w:t>
            </w:r>
            <w:r w:rsidRPr="005B69EA">
              <w:rPr>
                <w:sz w:val="23"/>
                <w:szCs w:val="23"/>
              </w:rPr>
              <w:t>вановская область, г. Кинешма, ул. Кирпичная, д. 5, совместно с земельным участком по адресу: Ивановская область, г. Кинешма, ул. Кирпичная, д. 5, кадастровый номер 37:25:000000:770, площадью 1680+/-14 кв.м., из земель населенных пунктов, разрешенное использование: размещение нежилого здания.</w:t>
            </w:r>
          </w:p>
          <w:p w:rsidR="00104D55" w:rsidRPr="00104D55" w:rsidRDefault="00104D55" w:rsidP="00D92FB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– Детский дом, назначение: нежилое, 1-этажный (подземных этажей-1), общая площадь 1417,3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лит.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 xml:space="preserve">, адрес объекта: Ивановская область, г. Кинешма, ул. Кирпичная, д. 5, совместно с земельным участком </w:t>
            </w:r>
            <w:r>
              <w:rPr>
                <w:sz w:val="22"/>
                <w:szCs w:val="22"/>
              </w:rPr>
              <w:lastRenderedPageBreak/>
              <w:t xml:space="preserve">по адресу: Ивановская область, г. Кинешма, ул. Кирпичная, д. 5, кадастровый номер 37:25:000000:135, площадью </w:t>
            </w:r>
            <w:smartTag w:uri="urn:schemas-microsoft-com:office:smarttags" w:element="metricconverter">
              <w:smartTagPr>
                <w:attr w:name="ProductID" w:val="5638 кв. м"/>
              </w:smartTagPr>
              <w:r>
                <w:rPr>
                  <w:sz w:val="22"/>
                  <w:szCs w:val="22"/>
                </w:rPr>
                <w:t>5638 кв. м</w:t>
              </w:r>
            </w:smartTag>
            <w:r>
              <w:rPr>
                <w:sz w:val="22"/>
                <w:szCs w:val="22"/>
              </w:rPr>
              <w:t>, из земель населенных пунктов, разрешенное использование: для размещения нежилого здания.</w:t>
            </w:r>
          </w:p>
          <w:p w:rsidR="00104D55" w:rsidRPr="00104D55" w:rsidRDefault="00104D55" w:rsidP="00025034">
            <w:pPr>
              <w:spacing w:line="280" w:lineRule="exact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D46FAB" w:rsidP="00D92FB6">
            <w:pPr>
              <w:spacing w:line="280" w:lineRule="exact"/>
              <w:jc w:val="both"/>
              <w:rPr>
                <w:sz w:val="23"/>
                <w:szCs w:val="23"/>
              </w:rPr>
            </w:pPr>
            <w:r w:rsidRPr="005B69EA">
              <w:rPr>
                <w:sz w:val="23"/>
                <w:szCs w:val="23"/>
              </w:rPr>
              <w:t>Клуб, назначение: нежилое здание, площадь 1 561,5 кв</w:t>
            </w:r>
            <w:proofErr w:type="gramStart"/>
            <w:r w:rsidRPr="005B69EA">
              <w:rPr>
                <w:sz w:val="23"/>
                <w:szCs w:val="23"/>
              </w:rPr>
              <w:t>.м</w:t>
            </w:r>
            <w:proofErr w:type="gramEnd"/>
            <w:r w:rsidRPr="005B69EA">
              <w:rPr>
                <w:sz w:val="23"/>
                <w:szCs w:val="23"/>
              </w:rPr>
              <w:t xml:space="preserve">, количество этажей: 1, кадастровый (условный) номер 37:25:010301:6, адрес объекта: Ивановская область, г. Кинешма, ул. Социалистическая, д. 54А, совместно с земельным участком по адресу: </w:t>
            </w:r>
            <w:proofErr w:type="gramStart"/>
            <w:r w:rsidRPr="005B69EA">
              <w:rPr>
                <w:sz w:val="23"/>
                <w:szCs w:val="23"/>
              </w:rPr>
              <w:t>Ивановская область, г. Кинешма, ул. Социалистическая, д. 54А, кадастровый номер 37:25:010301:1, площадью 5752 кв. м, из земель населенных пунктов, разрешенное использование: размещение здания клуба.</w:t>
            </w:r>
            <w:proofErr w:type="gramEnd"/>
            <w:r w:rsidRPr="005B69EA">
              <w:rPr>
                <w:sz w:val="23"/>
                <w:szCs w:val="23"/>
              </w:rPr>
              <w:t xml:space="preserve"> Здание клуб обременено обязательством по охране недвижимого памятника истории и культуры. </w:t>
            </w:r>
            <w:proofErr w:type="gramStart"/>
            <w:r w:rsidRPr="005B69EA">
              <w:rPr>
                <w:sz w:val="23"/>
                <w:szCs w:val="23"/>
              </w:rPr>
              <w:t>Собственник обязуется принимать меры к обеспечению сохранности памятника истории и культуры, содержать территорию памятника в благоустроенном состоянии, не допускать использование ее под новое строительство, не производить пристроек и не вести земляных работ без разрешения Госоргана, допускать представителей Госоргана для контроля, извещать их о всяком повреждении, аварии, своевременно принимать меры по предотвращению дальнейшего разрушения памятника.</w:t>
            </w:r>
            <w:proofErr w:type="gramEnd"/>
            <w:r w:rsidRPr="005B69EA">
              <w:rPr>
                <w:sz w:val="23"/>
                <w:szCs w:val="23"/>
              </w:rPr>
              <w:t xml:space="preserve"> Не использовать памятник под склады и производство огнеопасных материалов, содержать имущество памятника в надлежащем санитарном, противопожарном и техническом порядке.</w:t>
            </w:r>
          </w:p>
          <w:p w:rsidR="00104D55" w:rsidRPr="00104D55" w:rsidRDefault="00104D55" w:rsidP="00D92FB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873B13" w:rsidP="00D92FB6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D5AEE">
              <w:rPr>
                <w:sz w:val="22"/>
                <w:szCs w:val="22"/>
              </w:rPr>
              <w:t>Встроенное помещение, расположенное в пятиэтажном с подвалом жилом доме (лит</w:t>
            </w:r>
            <w:proofErr w:type="gramStart"/>
            <w:r w:rsidRPr="00ED5AEE">
              <w:rPr>
                <w:sz w:val="22"/>
                <w:szCs w:val="22"/>
              </w:rPr>
              <w:t>.А</w:t>
            </w:r>
            <w:proofErr w:type="gramEnd"/>
            <w:r w:rsidRPr="00ED5AEE">
              <w:rPr>
                <w:sz w:val="22"/>
                <w:szCs w:val="22"/>
              </w:rPr>
              <w:t>), назначение: нежилое, общая площадь 198,9 кв.м, этаж-1, номера на поэтажном плане - №№ с 1 по 15 включительно, адрес объекта: Ивановская область, г. Кинешма, ул. Декабристов, д. 10.</w:t>
            </w:r>
          </w:p>
          <w:p w:rsidR="00104D55" w:rsidRPr="00104D55" w:rsidRDefault="00104D55" w:rsidP="00D92FB6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8323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D46FAB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Встроенное помещение, расположенное в трёхэтажном жилом доме (лит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 xml:space="preserve">),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3,60 кв. м"/>
              </w:smartTagPr>
              <w:r>
                <w:rPr>
                  <w:sz w:val="22"/>
                  <w:szCs w:val="22"/>
                </w:rPr>
                <w:t>83,60 кв. м</w:t>
              </w:r>
            </w:smartTag>
            <w:r>
              <w:rPr>
                <w:sz w:val="22"/>
                <w:szCs w:val="22"/>
              </w:rPr>
              <w:t xml:space="preserve">, этаж – 1, номер на поэтажном плане – 1-9 включительно, адрес </w:t>
            </w:r>
            <w:r>
              <w:rPr>
                <w:spacing w:val="-2"/>
                <w:sz w:val="22"/>
                <w:szCs w:val="22"/>
              </w:rPr>
              <w:t>объекта: Ивановская область, г. Кинешма, ул. им. Бредихина, д. 4.</w:t>
            </w:r>
          </w:p>
          <w:p w:rsidR="00104D55" w:rsidRPr="00104D55" w:rsidRDefault="00104D55" w:rsidP="00D92F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D46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FAB">
              <w:rPr>
                <w:sz w:val="22"/>
                <w:szCs w:val="22"/>
              </w:rPr>
              <w:t>2</w:t>
            </w:r>
            <w:r w:rsidR="00663811" w:rsidRPr="00D92FB6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D92F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Встроенное нежилое помещение, общая площадь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sz w:val="22"/>
                  <w:szCs w:val="22"/>
                </w:rPr>
                <w:t>72,6 кв. м</w:t>
              </w:r>
            </w:smartTag>
            <w:r>
              <w:rPr>
                <w:sz w:val="22"/>
                <w:szCs w:val="22"/>
              </w:rPr>
              <w:t xml:space="preserve">., </w:t>
            </w:r>
            <w:r>
              <w:rPr>
                <w:spacing w:val="-4"/>
                <w:sz w:val="22"/>
                <w:szCs w:val="22"/>
              </w:rPr>
              <w:t>расположенное на 1-м этаже 4-х этажного жилого дома с подвалом</w:t>
            </w:r>
            <w:r>
              <w:rPr>
                <w:sz w:val="22"/>
                <w:szCs w:val="22"/>
              </w:rPr>
              <w:t xml:space="preserve"> (лит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) под №№ 1-7 включительно, находящееся адрес объекта: Ивановская область, г. Кинешма, ул. им. Бредихина, д. 10.</w:t>
            </w:r>
          </w:p>
          <w:p w:rsidR="00104D55" w:rsidRPr="00104D55" w:rsidRDefault="00104D55" w:rsidP="00D92FB6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7F5E6F">
        <w:trPr>
          <w:trHeight w:val="5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Pr="00D92FB6" w:rsidRDefault="00FB0827" w:rsidP="00D46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FAB">
              <w:rPr>
                <w:sz w:val="22"/>
                <w:szCs w:val="22"/>
              </w:rPr>
              <w:t>3</w:t>
            </w:r>
            <w:r w:rsidR="00663811"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4514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</w:t>
            </w:r>
            <w:smartTag w:uri="urn:schemas-microsoft-com:office:smarttags" w:element="metricconverter">
              <w:smartTagPr>
                <w:attr w:name="ProductID" w:val="71,9 кв. м"/>
              </w:smartTagPr>
              <w:r>
                <w:rPr>
                  <w:sz w:val="22"/>
                  <w:szCs w:val="22"/>
                </w:rPr>
                <w:t>71,9 кв. м</w:t>
              </w:r>
            </w:smartTag>
            <w:r>
              <w:rPr>
                <w:sz w:val="22"/>
                <w:szCs w:val="22"/>
              </w:rPr>
              <w:t>., этаж-1, номер помещения на поэтажном плане 1002, адрес объекта: Ивановская область, г. Кинешма, ул. Колхозная, д. 20.</w:t>
            </w:r>
          </w:p>
          <w:p w:rsidR="00104D55" w:rsidRPr="00104D55" w:rsidRDefault="00104D55" w:rsidP="004514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811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F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663811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sz w:val="22"/>
                <w:szCs w:val="22"/>
              </w:rPr>
              <w:t xml:space="preserve">Помещение, назначение: нежилое, общая площадь </w:t>
            </w:r>
            <w:smartTag w:uri="urn:schemas-microsoft-com:office:smarttags" w:element="metricconverter">
              <w:smartTagPr>
                <w:attr w:name="ProductID" w:val="225,6 кв. м"/>
              </w:smartTagPr>
              <w:r w:rsidRPr="00FB0827">
                <w:rPr>
                  <w:sz w:val="22"/>
                  <w:szCs w:val="22"/>
                </w:rPr>
                <w:t>225,6 кв. м</w:t>
              </w:r>
            </w:smartTag>
            <w:r w:rsidRPr="00FB0827">
              <w:rPr>
                <w:sz w:val="22"/>
                <w:szCs w:val="22"/>
              </w:rPr>
              <w:t>, этаж подвал, номера  на поэтажном плане 1-16 включительно, адрес объекта: Ивановская область, г. Кинешма, ул. им. Ленина, д. 7.</w:t>
            </w:r>
          </w:p>
          <w:p w:rsidR="00104D55" w:rsidRPr="00104D55" w:rsidRDefault="00104D55" w:rsidP="000250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663811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F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D46FAB" w:rsidP="00025034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Помещение, назначение: нежилое помещение, этаж № 01, площадь 112,5 кв.м., кадастровый номер 37:25:020141:238, адрес объекта: Ивановская область, г. Кинешма, 1-й </w:t>
            </w:r>
            <w:proofErr w:type="spellStart"/>
            <w:r w:rsidRPr="00D46FAB">
              <w:rPr>
                <w:sz w:val="22"/>
                <w:szCs w:val="22"/>
              </w:rPr>
              <w:t>Вичугский</w:t>
            </w:r>
            <w:proofErr w:type="spellEnd"/>
            <w:r w:rsidRPr="00D46FAB">
              <w:rPr>
                <w:sz w:val="22"/>
                <w:szCs w:val="22"/>
              </w:rPr>
              <w:t xml:space="preserve"> проезд, д. 5, пом. 1008.</w:t>
            </w:r>
          </w:p>
          <w:p w:rsidR="00104D55" w:rsidRPr="00104D55" w:rsidRDefault="00104D55" w:rsidP="000250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663811" w:rsidRDefault="00663811" w:rsidP="00D46FAB">
            <w:pPr>
              <w:jc w:val="center"/>
              <w:rPr>
                <w:sz w:val="22"/>
                <w:szCs w:val="22"/>
              </w:rPr>
            </w:pPr>
          </w:p>
        </w:tc>
      </w:tr>
      <w:tr w:rsidR="00663811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11" w:rsidRDefault="00FB0827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6FA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jc w:val="both"/>
              <w:rPr>
                <w:sz w:val="22"/>
                <w:szCs w:val="22"/>
              </w:rPr>
            </w:pPr>
            <w:proofErr w:type="gramStart"/>
            <w:r w:rsidRPr="00D46FAB">
              <w:rPr>
                <w:sz w:val="22"/>
                <w:szCs w:val="22"/>
              </w:rPr>
              <w:t>Здание – прачечная, назначение: нежилое, площадь общая – 837,50 кв. м., литер – Б, этажность – 2, подземная этажность – 0, адрес объекта:</w:t>
            </w:r>
            <w:proofErr w:type="gramEnd"/>
            <w:r w:rsidRPr="00D46FAB">
              <w:rPr>
                <w:sz w:val="22"/>
                <w:szCs w:val="22"/>
              </w:rPr>
              <w:t xml:space="preserve"> </w:t>
            </w:r>
            <w:proofErr w:type="gramStart"/>
            <w:r w:rsidRPr="00D46FAB">
              <w:rPr>
                <w:sz w:val="22"/>
                <w:szCs w:val="22"/>
              </w:rPr>
              <w:lastRenderedPageBreak/>
              <w:t>Ивановская область, г. Кинешма, ул. им. М. Горького, д. 129  совместно    с земельным участком, по адресу:</w:t>
            </w:r>
            <w:proofErr w:type="gramEnd"/>
            <w:r w:rsidRPr="00D46FAB">
              <w:rPr>
                <w:sz w:val="22"/>
                <w:szCs w:val="22"/>
              </w:rPr>
              <w:t xml:space="preserve"> </w:t>
            </w:r>
            <w:proofErr w:type="gramStart"/>
            <w:r w:rsidRPr="00D46FAB">
              <w:rPr>
                <w:sz w:val="22"/>
                <w:szCs w:val="22"/>
              </w:rPr>
              <w:t>Ивановская область, г. Кинешма, ул. им. М. Горького, д. 129, кадастровый номер 37:25:020304:55, общей площадью 1171±12 кв. м., из земель  населенных пунктов, разрешенное использование: размещение нежилого здания - прачечная.</w:t>
            </w:r>
            <w:proofErr w:type="gramEnd"/>
          </w:p>
          <w:p w:rsidR="00104D55" w:rsidRPr="00104D55" w:rsidRDefault="00104D55" w:rsidP="00D46F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27" w:rsidRDefault="00FB0827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  <w:p w:rsidR="00663811" w:rsidRDefault="00663811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2E288B">
            <w:pPr>
              <w:jc w:val="both"/>
              <w:rPr>
                <w:sz w:val="22"/>
                <w:szCs w:val="22"/>
              </w:rPr>
            </w:pPr>
            <w:proofErr w:type="gramStart"/>
            <w:r w:rsidRPr="00FB0827">
              <w:rPr>
                <w:sz w:val="22"/>
                <w:szCs w:val="22"/>
              </w:rPr>
              <w:t>Здание, назначение: нежилое, 1- этажный (подземных этажей-0), площадь общая – 388,1 кв. м., литер – В, адрес объекта:</w:t>
            </w:r>
            <w:proofErr w:type="gramEnd"/>
            <w:r w:rsidRPr="00FB0827">
              <w:rPr>
                <w:sz w:val="22"/>
                <w:szCs w:val="22"/>
              </w:rPr>
              <w:t xml:space="preserve"> </w:t>
            </w:r>
            <w:proofErr w:type="gramStart"/>
            <w:r w:rsidRPr="00FB0827">
              <w:rPr>
                <w:sz w:val="22"/>
                <w:szCs w:val="22"/>
              </w:rPr>
              <w:t>Ивановская область, г. Кинешма, ул. им. Ленина, д. 26а  совместно    с земельным участком, по адресу:</w:t>
            </w:r>
            <w:proofErr w:type="gramEnd"/>
            <w:r w:rsidRPr="00FB0827">
              <w:rPr>
                <w:sz w:val="22"/>
                <w:szCs w:val="22"/>
              </w:rPr>
              <w:t xml:space="preserve"> </w:t>
            </w:r>
            <w:proofErr w:type="gramStart"/>
            <w:r w:rsidRPr="00FB0827">
              <w:rPr>
                <w:sz w:val="22"/>
                <w:szCs w:val="22"/>
              </w:rPr>
              <w:t>Ивановская область, г. Кинешма, ул. им. Ленина, д. 26а, кадастровый номер 37:25:020314:149, общей площадью 1087±12 кв. м., из земель  населенных пунктов, разрешенное использование: размещение нежилого здания.</w:t>
            </w:r>
            <w:proofErr w:type="gramEnd"/>
          </w:p>
          <w:p w:rsidR="00104D55" w:rsidRPr="00104D55" w:rsidRDefault="00104D55" w:rsidP="002E28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8144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1004, назначение: нежилое, общая площадь 347,3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этаж 1,2, номера на поэтажном плане 1004, адрес объекта: Ивановская область, г. Кинешма, ул. Маршала Василевского, д. 2.</w:t>
            </w:r>
          </w:p>
          <w:p w:rsidR="00104D55" w:rsidRPr="00104D55" w:rsidRDefault="00104D55" w:rsidP="0081444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025034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1002, назначение: нежилое, общая площадь 280,9 </w:t>
            </w:r>
            <w:r>
              <w:rPr>
                <w:spacing w:val="-4"/>
                <w:sz w:val="22"/>
                <w:szCs w:val="22"/>
              </w:rPr>
              <w:t>кв</w:t>
            </w:r>
            <w:proofErr w:type="gramStart"/>
            <w:r>
              <w:rPr>
                <w:spacing w:val="-4"/>
                <w:sz w:val="22"/>
                <w:szCs w:val="22"/>
              </w:rPr>
              <w:t>.м</w:t>
            </w:r>
            <w:proofErr w:type="gramEnd"/>
            <w:r>
              <w:rPr>
                <w:spacing w:val="-4"/>
                <w:sz w:val="22"/>
                <w:szCs w:val="22"/>
              </w:rPr>
              <w:t>, этаж подвал, номера на поэтажном плане 1002, адрес объекта: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Ивановская область, г. Кинешма, ул. Воеводы Боборыкина, д. 10.</w:t>
            </w:r>
          </w:p>
          <w:p w:rsidR="00104D55" w:rsidRPr="00104D55" w:rsidRDefault="00104D55" w:rsidP="000250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025034">
            <w:pPr>
              <w:jc w:val="both"/>
              <w:rPr>
                <w:sz w:val="22"/>
                <w:szCs w:val="22"/>
              </w:rPr>
            </w:pPr>
            <w:r w:rsidRPr="00FB0827">
              <w:rPr>
                <w:bCs/>
                <w:iCs/>
                <w:sz w:val="22"/>
                <w:szCs w:val="22"/>
              </w:rPr>
              <w:t>Помещение, назначение: нежилое, площадь 165,5 кв</w:t>
            </w:r>
            <w:proofErr w:type="gramStart"/>
            <w:r w:rsidRPr="00FB0827">
              <w:rPr>
                <w:bCs/>
                <w:iCs/>
                <w:sz w:val="22"/>
                <w:szCs w:val="22"/>
              </w:rPr>
              <w:t>.м</w:t>
            </w:r>
            <w:proofErr w:type="gramEnd"/>
            <w:r w:rsidRPr="00FB0827">
              <w:rPr>
                <w:bCs/>
                <w:iCs/>
                <w:sz w:val="22"/>
                <w:szCs w:val="22"/>
              </w:rPr>
              <w:t xml:space="preserve">, этаж № 1, кадастровый номер </w:t>
            </w:r>
            <w:r w:rsidRPr="00873B13">
              <w:rPr>
                <w:bCs/>
                <w:iCs/>
                <w:sz w:val="22"/>
                <w:szCs w:val="22"/>
              </w:rPr>
              <w:t xml:space="preserve">37:25:010318:323, адрес (местоположение) объекта: </w:t>
            </w:r>
            <w:r w:rsidRPr="00FB0827">
              <w:rPr>
                <w:bCs/>
                <w:iCs/>
                <w:sz w:val="22"/>
                <w:szCs w:val="22"/>
              </w:rPr>
              <w:t>Ивановская область, город Кинешма, ул. Воеводы Боборыкина, д. 10, пом. 1006</w:t>
            </w:r>
            <w:r w:rsidRPr="00FB0827">
              <w:rPr>
                <w:sz w:val="22"/>
                <w:szCs w:val="22"/>
              </w:rPr>
              <w:t>.</w:t>
            </w:r>
          </w:p>
          <w:p w:rsidR="00104D55" w:rsidRPr="00104D55" w:rsidRDefault="00104D55" w:rsidP="000250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F0835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6C3BC8">
            <w:pPr>
              <w:jc w:val="both"/>
              <w:rPr>
                <w:sz w:val="22"/>
                <w:szCs w:val="22"/>
              </w:rPr>
            </w:pPr>
            <w:proofErr w:type="gramStart"/>
            <w:r w:rsidRPr="00FB0827">
              <w:rPr>
                <w:sz w:val="22"/>
                <w:szCs w:val="22"/>
              </w:rPr>
              <w:t xml:space="preserve">Здание, назначение: нежилое, площадь общая – </w:t>
            </w:r>
            <w:smartTag w:uri="urn:schemas-microsoft-com:office:smarttags" w:element="metricconverter">
              <w:smartTagPr>
                <w:attr w:name="ProductID" w:val="899,7 кв. м"/>
              </w:smartTagPr>
              <w:r w:rsidRPr="00FB0827">
                <w:rPr>
                  <w:sz w:val="22"/>
                  <w:szCs w:val="22"/>
                </w:rPr>
                <w:t>899,7 кв. м</w:t>
              </w:r>
            </w:smartTag>
            <w:r w:rsidRPr="00FB0827">
              <w:rPr>
                <w:sz w:val="22"/>
                <w:szCs w:val="22"/>
              </w:rPr>
              <w:t>., литер – А, этажность – 2, подземная этажность – 1, адрес объекта:</w:t>
            </w:r>
            <w:proofErr w:type="gramEnd"/>
            <w:r w:rsidRPr="00FB0827">
              <w:rPr>
                <w:sz w:val="22"/>
                <w:szCs w:val="22"/>
              </w:rPr>
              <w:t xml:space="preserve"> Ивановская область, г. Кинешма, Квартальный проезд, д. 6  совместно    с земельным участком, по адресу: Ивановская область, г. Кинешма, Квартальный проезд, д.6, кадастровый номер 37:25:010330:19, общей площадью 4065±</w:t>
            </w:r>
            <w:smartTag w:uri="urn:schemas-microsoft-com:office:smarttags" w:element="metricconverter">
              <w:smartTagPr>
                <w:attr w:name="ProductID" w:val="6 кв. м"/>
              </w:smartTagPr>
              <w:r w:rsidRPr="00FB0827">
                <w:rPr>
                  <w:sz w:val="22"/>
                  <w:szCs w:val="22"/>
                </w:rPr>
                <w:t>6 кв. м</w:t>
              </w:r>
            </w:smartTag>
            <w:r w:rsidRPr="00FB0827">
              <w:rPr>
                <w:sz w:val="22"/>
                <w:szCs w:val="22"/>
              </w:rPr>
              <w:t>., из земель  населенных пунктов, разрешенное использование: размещение нежилого здания.</w:t>
            </w:r>
          </w:p>
          <w:p w:rsidR="00104D55" w:rsidRPr="00104D55" w:rsidRDefault="00104D55" w:rsidP="006C3B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6C7E29">
            <w:pPr>
              <w:jc w:val="both"/>
              <w:rPr>
                <w:sz w:val="22"/>
                <w:szCs w:val="22"/>
              </w:rPr>
            </w:pPr>
            <w:r w:rsidRPr="006B7A73">
              <w:rPr>
                <w:sz w:val="22"/>
                <w:szCs w:val="22"/>
              </w:rPr>
              <w:t>Помещение № 1002, назначение: нежилое, этаж № подвал, общая площадь 203,0 кв</w:t>
            </w:r>
            <w:proofErr w:type="gramStart"/>
            <w:r w:rsidRPr="006B7A73">
              <w:rPr>
                <w:sz w:val="22"/>
                <w:szCs w:val="22"/>
              </w:rPr>
              <w:t>.м</w:t>
            </w:r>
            <w:proofErr w:type="gramEnd"/>
            <w:r w:rsidRPr="006B7A73">
              <w:rPr>
                <w:sz w:val="22"/>
                <w:szCs w:val="22"/>
              </w:rPr>
              <w:t>, адрес объекта: Ивановская область, г. Кинешма, ул. им. Менделеева, д. 3.</w:t>
            </w:r>
          </w:p>
          <w:p w:rsidR="00104D55" w:rsidRPr="00104D55" w:rsidRDefault="00104D55" w:rsidP="006C7E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AC7F88">
            <w:pPr>
              <w:jc w:val="both"/>
              <w:rPr>
                <w:bCs/>
                <w:iCs/>
                <w:sz w:val="22"/>
                <w:szCs w:val="22"/>
              </w:rPr>
            </w:pPr>
            <w:r w:rsidRPr="006B7A73">
              <w:rPr>
                <w:bCs/>
                <w:iCs/>
                <w:sz w:val="22"/>
                <w:szCs w:val="22"/>
              </w:rPr>
              <w:t>Помещение, назначение: нежилое, площадь 326,5 кв</w:t>
            </w:r>
            <w:proofErr w:type="gramStart"/>
            <w:r w:rsidRPr="006B7A73">
              <w:rPr>
                <w:bCs/>
                <w:iCs/>
                <w:sz w:val="22"/>
                <w:szCs w:val="22"/>
              </w:rPr>
              <w:t>.м</w:t>
            </w:r>
            <w:proofErr w:type="gramEnd"/>
            <w:r w:rsidRPr="006B7A73">
              <w:rPr>
                <w:bCs/>
                <w:iCs/>
                <w:sz w:val="22"/>
                <w:szCs w:val="22"/>
              </w:rPr>
              <w:t>, этаж № 1, кадастровый номер 37:25:010824:1645, адрес (местоположение) объекта: Ивановская область, город Кинешма, ул. им. Юрия Горохова, д. 14-А, пом. 1005.</w:t>
            </w:r>
          </w:p>
          <w:p w:rsidR="00104D55" w:rsidRPr="00104D55" w:rsidRDefault="00104D55" w:rsidP="00AC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B" w:rsidRDefault="00D46FAB" w:rsidP="0083234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Здание, назначение: нежилое, литер – Б, общая площадь </w:t>
            </w:r>
            <w:smartTag w:uri="urn:schemas-microsoft-com:office:smarttags" w:element="metricconverter">
              <w:smartTagPr>
                <w:attr w:name="ProductID" w:val="1329,2 кв. м"/>
              </w:smartTagPr>
              <w:r>
                <w:rPr>
                  <w:sz w:val="22"/>
                  <w:szCs w:val="22"/>
                </w:rPr>
                <w:t>1329,2 кв. м</w:t>
              </w:r>
            </w:smartTag>
            <w:r>
              <w:rPr>
                <w:sz w:val="22"/>
                <w:szCs w:val="22"/>
              </w:rPr>
              <w:t>., 2-этажный, (подземных этажей-1), адрес объекта:</w:t>
            </w:r>
            <w:proofErr w:type="gramEnd"/>
            <w:r>
              <w:rPr>
                <w:sz w:val="22"/>
                <w:szCs w:val="22"/>
              </w:rPr>
              <w:t xml:space="preserve"> Ивановская область, г. Кинешма, ул. Социалистическая, д. 27А, совместно с земельным участком  по адресу: </w:t>
            </w:r>
            <w:proofErr w:type="gramStart"/>
            <w:r>
              <w:rPr>
                <w:sz w:val="22"/>
                <w:szCs w:val="22"/>
              </w:rPr>
              <w:t xml:space="preserve">Ивановская область, г. Кинешма, ул. Социалистическая, д. 27А, кадастровый номер 37:25:010330:12, площадью </w:t>
            </w:r>
            <w:smartTag w:uri="urn:schemas-microsoft-com:office:smarttags" w:element="metricconverter">
              <w:smartTagPr>
                <w:attr w:name="ProductID" w:val="1459,0 кв. м"/>
              </w:smartTagPr>
              <w:r>
                <w:rPr>
                  <w:sz w:val="22"/>
                  <w:szCs w:val="22"/>
                </w:rPr>
                <w:t>1459,0 кв. м</w:t>
              </w:r>
            </w:smartTag>
            <w:r>
              <w:rPr>
                <w:sz w:val="22"/>
                <w:szCs w:val="22"/>
              </w:rPr>
              <w:t>, из земель населённых пунктов, разрешенное использование: размещение  нежилого здания.</w:t>
            </w:r>
            <w:proofErr w:type="gramEnd"/>
          </w:p>
          <w:p w:rsidR="00104D55" w:rsidRPr="00104D55" w:rsidRDefault="00104D55" w:rsidP="008323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FB0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D46FAB" w:rsidRDefault="00D46FAB" w:rsidP="00D92FB6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83234B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Нежилое здание, наименование: подстанция скорой станции, назначение: нежилое здание, количество этажей: 1, площадь 74,5 кв.м., кадастровый номер 37:25:010318:45, адрес объекта: Ивановская область, г. Кинешма, ул. Гагарина, д. 2б совместно с земельным участком по адресу: Ивановская область, г. Кинешма, ул. Гагарина, д. 2б, кадастровый номер 37:25:010318:2, площадью 931+/-11 кв. м, из земель населенных пунктов, </w:t>
            </w:r>
            <w:r w:rsidRPr="00D46FAB">
              <w:rPr>
                <w:sz w:val="22"/>
                <w:szCs w:val="22"/>
              </w:rPr>
              <w:lastRenderedPageBreak/>
              <w:t>разрешенное использование: размещение станции скорой помощи.</w:t>
            </w:r>
          </w:p>
          <w:p w:rsidR="00104D55" w:rsidRPr="00104D55" w:rsidRDefault="00104D55" w:rsidP="008323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lastRenderedPageBreak/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83234B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Помещение, назначение: нежилое, количество этажей:1, площадь 26,6 кв.м., кадастровый номер 37:25:020305:493, адрес объекта: Ивановская область, г. Кинешма, ул. им. Островского, д. 6.</w:t>
            </w:r>
          </w:p>
          <w:p w:rsidR="00104D55" w:rsidRPr="00104D55" w:rsidRDefault="00104D55" w:rsidP="008323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6B7A73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Помещение, назначение: нежилое, этаж № 2, площадь 200,6 кв.м., кадастровый номер 37:25:020305:437, адрес объекта: </w:t>
            </w:r>
            <w:proofErr w:type="gramStart"/>
            <w:r w:rsidRPr="00D46FAB">
              <w:rPr>
                <w:sz w:val="22"/>
                <w:szCs w:val="22"/>
              </w:rPr>
              <w:t>Ивановская область,  г. Кинешма,  ул. им. Островского, д. 6, пом. 1005.</w:t>
            </w:r>
            <w:proofErr w:type="gramEnd"/>
          </w:p>
          <w:p w:rsidR="00104D55" w:rsidRPr="00104D55" w:rsidRDefault="00104D55" w:rsidP="006B7A73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D46FAB" w:rsidP="00025034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Помещение № 1002, назначение: нежилое, общая площадь 83,3 кв.м., этаж 1, номера на поэтажном плане 1002, адрес объекта: Ивановская область, г. Кинешма, ул. Маршала Василевского, д. 29-А.</w:t>
            </w:r>
          </w:p>
          <w:p w:rsidR="00104D55" w:rsidRPr="00104D55" w:rsidRDefault="00104D55" w:rsidP="00025034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D46FA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104D55" w:rsidP="0083234B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 № 1004, назначение: нежилое, общая площадь </w:t>
            </w:r>
            <w:smartTag w:uri="urn:schemas-microsoft-com:office:smarttags" w:element="metricconverter">
              <w:smartTagPr>
                <w:attr w:name="ProductID" w:val="37,1 кв. м"/>
              </w:smartTagPr>
              <w:r w:rsidRPr="00D46FAB">
                <w:rPr>
                  <w:sz w:val="22"/>
                  <w:szCs w:val="22"/>
                </w:rPr>
                <w:t>37,1 кв. м</w:t>
              </w:r>
            </w:smartTag>
            <w:r w:rsidRPr="00D46FAB">
              <w:rPr>
                <w:sz w:val="22"/>
                <w:szCs w:val="22"/>
              </w:rPr>
              <w:t xml:space="preserve">, этаж-1, номера на поэтажном плане 1004, адрес объекта: Ивановская область, г. Кинешма, ул. </w:t>
            </w:r>
            <w:proofErr w:type="spellStart"/>
            <w:r w:rsidRPr="00D46FAB">
              <w:rPr>
                <w:sz w:val="22"/>
                <w:szCs w:val="22"/>
              </w:rPr>
              <w:t>Вичугская</w:t>
            </w:r>
            <w:proofErr w:type="spellEnd"/>
            <w:r w:rsidRPr="00D46FAB">
              <w:rPr>
                <w:sz w:val="22"/>
                <w:szCs w:val="22"/>
              </w:rPr>
              <w:t>, д. 45.</w:t>
            </w:r>
          </w:p>
          <w:p w:rsidR="00104D55" w:rsidRPr="00104D55" w:rsidRDefault="00104D55" w:rsidP="008323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104D55" w:rsidP="0083234B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 № 1005, назначение: нежилое, общая площадь </w:t>
            </w:r>
            <w:smartTag w:uri="urn:schemas-microsoft-com:office:smarttags" w:element="metricconverter">
              <w:smartTagPr>
                <w:attr w:name="ProductID" w:val="16,1 кв. м"/>
              </w:smartTagPr>
              <w:r w:rsidRPr="00D46FAB">
                <w:rPr>
                  <w:sz w:val="22"/>
                  <w:szCs w:val="22"/>
                </w:rPr>
                <w:t>16,1 кв. м</w:t>
              </w:r>
            </w:smartTag>
            <w:r w:rsidRPr="00D46FAB">
              <w:rPr>
                <w:sz w:val="22"/>
                <w:szCs w:val="22"/>
              </w:rPr>
              <w:t xml:space="preserve">, этаж-1, номера на поэтажном плане 1005, адрес объекта: Ивановская область, г. Кинешма, ул. </w:t>
            </w:r>
            <w:proofErr w:type="spellStart"/>
            <w:r w:rsidRPr="00D46FAB">
              <w:rPr>
                <w:sz w:val="22"/>
                <w:szCs w:val="22"/>
              </w:rPr>
              <w:t>Вичугская</w:t>
            </w:r>
            <w:proofErr w:type="spellEnd"/>
            <w:r w:rsidRPr="00D46FAB">
              <w:rPr>
                <w:sz w:val="22"/>
                <w:szCs w:val="22"/>
              </w:rPr>
              <w:t>, д. 45.</w:t>
            </w:r>
          </w:p>
          <w:p w:rsidR="00104D55" w:rsidRPr="00104D55" w:rsidRDefault="00104D55" w:rsidP="008323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FB0827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B" w:rsidRDefault="00104D55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 № 1003, назначение: нежилое, общая площадь </w:t>
            </w:r>
            <w:smartTag w:uri="urn:schemas-microsoft-com:office:smarttags" w:element="metricconverter">
              <w:smartTagPr>
                <w:attr w:name="ProductID" w:val="16,5 кв. м"/>
              </w:smartTagPr>
              <w:r w:rsidRPr="00D46FAB">
                <w:rPr>
                  <w:sz w:val="22"/>
                  <w:szCs w:val="22"/>
                </w:rPr>
                <w:t>16,5 кв. м</w:t>
              </w:r>
            </w:smartTag>
            <w:r w:rsidRPr="00D46FAB">
              <w:rPr>
                <w:sz w:val="22"/>
                <w:szCs w:val="22"/>
              </w:rPr>
              <w:t xml:space="preserve">, этаж-1, номера на поэтажном плане 1003, адрес объекта: Ивановская область, г. Кинешма, ул. </w:t>
            </w:r>
            <w:proofErr w:type="spellStart"/>
            <w:r w:rsidRPr="00D46FAB">
              <w:rPr>
                <w:sz w:val="22"/>
                <w:szCs w:val="22"/>
              </w:rPr>
              <w:t>Вичугская</w:t>
            </w:r>
            <w:proofErr w:type="spellEnd"/>
            <w:r w:rsidRPr="00D46FAB">
              <w:rPr>
                <w:sz w:val="22"/>
                <w:szCs w:val="22"/>
              </w:rPr>
              <w:t>, д. 45.</w:t>
            </w:r>
          </w:p>
          <w:p w:rsidR="00104D55" w:rsidRPr="00104D55" w:rsidRDefault="00104D55" w:rsidP="0083234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rPr>
          <w:trHeight w:val="7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104D55" w:rsidP="004B573A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Помещение № 1006, назначение: нежилое, общая площадь </w:t>
            </w:r>
            <w:smartTag w:uri="urn:schemas-microsoft-com:office:smarttags" w:element="metricconverter">
              <w:smartTagPr>
                <w:attr w:name="ProductID" w:val="213,0 кв. м"/>
              </w:smartTagPr>
              <w:r w:rsidRPr="00D46FAB">
                <w:rPr>
                  <w:sz w:val="22"/>
                  <w:szCs w:val="22"/>
                </w:rPr>
                <w:t>213,0 кв. м</w:t>
              </w:r>
            </w:smartTag>
            <w:r w:rsidRPr="00D46FAB">
              <w:rPr>
                <w:sz w:val="22"/>
                <w:szCs w:val="22"/>
              </w:rPr>
              <w:t xml:space="preserve">, этаж-подвал, номера на поэтажном плане 1006, по адресу: Ивановская область, г. Кинешма, ул. </w:t>
            </w:r>
            <w:proofErr w:type="spellStart"/>
            <w:r w:rsidRPr="00D46FAB">
              <w:rPr>
                <w:sz w:val="22"/>
                <w:szCs w:val="22"/>
              </w:rPr>
              <w:t>Вичугская</w:t>
            </w:r>
            <w:proofErr w:type="spellEnd"/>
            <w:r w:rsidRPr="00D46FAB">
              <w:rPr>
                <w:sz w:val="22"/>
                <w:szCs w:val="22"/>
              </w:rPr>
              <w:t>, д. 45.</w:t>
            </w:r>
          </w:p>
          <w:p w:rsidR="00104D55" w:rsidRPr="00104D55" w:rsidRDefault="00104D55" w:rsidP="004B573A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6B7A73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104D55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gramStart"/>
            <w:r w:rsidRPr="00D46FAB">
              <w:rPr>
                <w:sz w:val="22"/>
                <w:szCs w:val="22"/>
              </w:rPr>
              <w:t>Помещение, назначение: нежилое, площадь 75,6 кв.м., этаж: 1, кадастровый (условный) номер 37:25:020155:843, адрес (местонахождение) объекта:</w:t>
            </w:r>
            <w:proofErr w:type="gramEnd"/>
            <w:r w:rsidRPr="00D46FAB">
              <w:rPr>
                <w:sz w:val="22"/>
                <w:szCs w:val="22"/>
              </w:rPr>
              <w:t xml:space="preserve"> Российская Федерация, Ивановская область, Кинешемский район, г. Кинешма, ул. </w:t>
            </w:r>
            <w:proofErr w:type="spellStart"/>
            <w:r w:rsidRPr="00D46FAB">
              <w:rPr>
                <w:sz w:val="22"/>
                <w:szCs w:val="22"/>
              </w:rPr>
              <w:t>Вичугская</w:t>
            </w:r>
            <w:proofErr w:type="spellEnd"/>
            <w:r w:rsidRPr="00D46FAB">
              <w:rPr>
                <w:sz w:val="22"/>
                <w:szCs w:val="22"/>
              </w:rPr>
              <w:t>, д. 45, пом. 1009.</w:t>
            </w:r>
          </w:p>
          <w:p w:rsidR="00104D55" w:rsidRPr="00104D55" w:rsidRDefault="00104D55" w:rsidP="0083234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83234B">
            <w:pPr>
              <w:jc w:val="both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AB" w:rsidRDefault="00104D55" w:rsidP="00E856B9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Здание трансформаторного пункта, назначение: нежилое, площадь общая – 32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литер – Б5, этажность – 2, кадастровый (условный) номер 37:25:020160:10, адрес (местоположение): Ивановская область, г. Кинешма, ул. Красный Химик, д. 7А, совместно с земельным участком, кадастровый номер 37:25:020160:21, площадью 46+/-2 кв. м, из земель населенных пунктов, разрешенное использование: коммунальное обслуживание по адресу: Ивановская область, г. Кинешма, ул. Красный Химик, д. 7А.</w:t>
            </w:r>
          </w:p>
          <w:p w:rsidR="00104D55" w:rsidRPr="00104D55" w:rsidRDefault="00104D55" w:rsidP="00E856B9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EA473B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Default="00104D55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назначение: нежилое, общая площадь 216,5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этаж 1, номера на поэтажном плане с 1 по 14, адрес объекта: Ивановская область, г. Кинешма, ул. Наволокская, д. 1-А.</w:t>
            </w:r>
          </w:p>
          <w:p w:rsidR="00104D55" w:rsidRPr="00D46FAB" w:rsidRDefault="00104D55" w:rsidP="0083234B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</w:tc>
      </w:tr>
      <w:tr w:rsidR="00D46FAB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942A50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55" w:rsidRDefault="00104D55" w:rsidP="00E55E33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Помещение, назначение: нежилое, общая площадь 36,8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этаж 1, номера на поэтажном плане  15, адрес объекта: Ивановская область, г. Кинешма, ул. Наволокская, д. 1-А.</w:t>
            </w:r>
          </w:p>
          <w:p w:rsidR="00104D55" w:rsidRPr="00D46FAB" w:rsidRDefault="00104D55" w:rsidP="00E55E33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AB" w:rsidRPr="00D46FAB" w:rsidRDefault="00D46FAB" w:rsidP="0083234B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АУКЦИОН</w:t>
            </w:r>
          </w:p>
        </w:tc>
      </w:tr>
      <w:tr w:rsidR="00E55E33" w:rsidRPr="00D46FAB" w:rsidTr="007F5E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3" w:rsidRPr="00D46FAB" w:rsidRDefault="00104D55" w:rsidP="00B035C1">
            <w:pPr>
              <w:tabs>
                <w:tab w:val="num" w:pos="917"/>
                <w:tab w:val="num" w:pos="12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3" w:rsidRPr="00D46FAB" w:rsidRDefault="00E55E33" w:rsidP="00E55E33">
            <w:pPr>
              <w:jc w:val="center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ПРИВАТИЗАЦИЯ ЕДИНЫМ ЛОТОМ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 xml:space="preserve">1. Здание - спальный павильон, назначение: нежилое, 2- этажный </w:t>
            </w:r>
            <w:r w:rsidRPr="00D46FAB">
              <w:rPr>
                <w:sz w:val="22"/>
                <w:szCs w:val="22"/>
              </w:rPr>
              <w:lastRenderedPageBreak/>
              <w:t>(подземных этажей-0), общая площадь 511,8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 xml:space="preserve">, лит. </w:t>
            </w:r>
            <w:proofErr w:type="gramStart"/>
            <w:r w:rsidRPr="00D46FAB">
              <w:rPr>
                <w:sz w:val="22"/>
                <w:szCs w:val="22"/>
              </w:rPr>
              <w:t>Б</w:t>
            </w:r>
            <w:proofErr w:type="gramEnd"/>
            <w:r w:rsidRPr="00D46FAB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2. Здание – спальный павильон, назначение: нежилое, 2- этажный (подземных этажей-0), общая площадь 514,2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1</w:t>
            </w:r>
            <w:proofErr w:type="gramEnd"/>
            <w:r w:rsidRPr="00D46FAB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3. Здание – летний спальный павильон, назначение: нежилое, 2- этажный (подземных этажей-0), общая площадь 95,1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2</w:t>
            </w:r>
            <w:proofErr w:type="gramEnd"/>
            <w:r w:rsidRPr="00D46FAB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4. Здание – летний спальный павильон, назначение: нежилое, 1 – этажный (подземных этажей-0), общая площадь 93,7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 xml:space="preserve">, лит. Б3, адрес объекта: Ивановская область, Заволжский р-н;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5. Здание – летний спальный павильон, назначение: нежилое, 1 – этажный (подземных этажей-0), общая площадь 94,1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4</w:t>
            </w:r>
            <w:proofErr w:type="gramEnd"/>
            <w:r w:rsidRPr="00D46FAB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6. Здание – летний спальный павильон, назначение: нежилое, 1 – этажный (подземных этажей-0), общая площадь 94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 xml:space="preserve">, лит. Б5,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7. Здание – столовая, назначение: нежилое, 1 – этажный (подземных этажей-1), общая площадь 801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6</w:t>
            </w:r>
            <w:proofErr w:type="gramEnd"/>
            <w:r w:rsidRPr="00D46FAB">
              <w:rPr>
                <w:sz w:val="22"/>
                <w:szCs w:val="22"/>
              </w:rPr>
              <w:t xml:space="preserve">, адрес объекта: Ивановская область, Заволжский район;  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8. Здание – танцплощадка, назначение: нежилое, 1 – этажный (подземных этажей-0), общая площадь 218,2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7</w:t>
            </w:r>
            <w:proofErr w:type="gramEnd"/>
            <w:r w:rsidRPr="00D46FAB">
              <w:rPr>
                <w:sz w:val="22"/>
                <w:szCs w:val="22"/>
              </w:rPr>
              <w:t>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9.   Здание – туалет, назначение: нежилое, 1 – этажный (подземных этажей-0), общая площадь 31,3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Б8,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10. Здание – умывальник, назначение: нежилое, 1 – этажный (подземных этажей-0), общая площадь 22,7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</w:t>
            </w:r>
            <w:proofErr w:type="gramStart"/>
            <w:r w:rsidRPr="00D46FAB">
              <w:rPr>
                <w:sz w:val="22"/>
                <w:szCs w:val="22"/>
              </w:rPr>
              <w:t>9</w:t>
            </w:r>
            <w:proofErr w:type="gramEnd"/>
            <w:r w:rsidRPr="00D46FAB">
              <w:rPr>
                <w:sz w:val="22"/>
                <w:szCs w:val="22"/>
              </w:rPr>
              <w:t>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11. Здание – сторожка, назначение: нежилое, 1 – этажный (подземных этажей-0), общая площадь 5,6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Б10,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12. Здание – склад, назначение: нежилое, 1 – этажный (подземных этажей-0), общая площадь 56,9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Б11,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13. Здание – дом обслуживающего персонала, назначение: нежилое, 1 – этажный (подземных этажей-0), общая площадь 68,3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Б12,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14. Здание – баня, назначение: нежилое, 1 – этажный (подземных этажей-0), общая площадь 126,2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Б13, адрес объекта: Ивановская область, Заволжский район;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15. Трубопровод диаметром 89 мм - 150м;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16. Трубопровод диаметром 89 мм - 400м;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17. Трубопровод диаметром 57мм – 200м;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18. Трубопровод диаметром 57мм – 500м;</w:t>
            </w:r>
          </w:p>
          <w:p w:rsidR="00E55E33" w:rsidRPr="00D46FAB" w:rsidRDefault="00E55E33" w:rsidP="00E55E33">
            <w:pPr>
              <w:jc w:val="both"/>
              <w:rPr>
                <w:sz w:val="22"/>
                <w:szCs w:val="22"/>
              </w:rPr>
            </w:pPr>
            <w:r w:rsidRPr="00D46FAB">
              <w:rPr>
                <w:sz w:val="22"/>
                <w:szCs w:val="22"/>
              </w:rPr>
              <w:t>19. Сооружение - водонапорная башня, назначение: водонапорная башня, общая площадь 7,8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лит. II, адрес объекта: Ивановская область, Заволжский район совместно с земельным участком из земель населенных пунктов по адресу: Ивановская область, Заволжский район, кадастровый номер 37:04:030238:6,  площадью 39147 кв</w:t>
            </w:r>
            <w:proofErr w:type="gramStart"/>
            <w:r w:rsidRPr="00D46FAB">
              <w:rPr>
                <w:sz w:val="22"/>
                <w:szCs w:val="22"/>
              </w:rPr>
              <w:t>.м</w:t>
            </w:r>
            <w:proofErr w:type="gramEnd"/>
            <w:r w:rsidRPr="00D46FAB">
              <w:rPr>
                <w:sz w:val="22"/>
                <w:szCs w:val="22"/>
              </w:rPr>
              <w:t>, из земель населенных пунктов, разрешенное использование: для размещения и эксплуатации пионерского лагеря «Сокол».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3" w:rsidRPr="00D46FAB" w:rsidRDefault="00E55E33" w:rsidP="0083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АУКЦИОН</w:t>
            </w:r>
          </w:p>
        </w:tc>
      </w:tr>
    </w:tbl>
    <w:p w:rsidR="00FA6599" w:rsidRPr="00D46FAB" w:rsidRDefault="00FA6599" w:rsidP="002453E8">
      <w:pPr>
        <w:jc w:val="center"/>
        <w:rPr>
          <w:sz w:val="22"/>
          <w:szCs w:val="22"/>
        </w:rPr>
      </w:pPr>
    </w:p>
    <w:sectPr w:rsidR="00FA6599" w:rsidRPr="00D46FAB" w:rsidSect="006C7E29">
      <w:headerReference w:type="default" r:id="rId10"/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AA" w:rsidRDefault="008740AA" w:rsidP="00AC6794">
      <w:r>
        <w:separator/>
      </w:r>
    </w:p>
  </w:endnote>
  <w:endnote w:type="continuationSeparator" w:id="0">
    <w:p w:rsidR="008740AA" w:rsidRDefault="008740AA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AA" w:rsidRDefault="008740AA" w:rsidP="00AC6794">
      <w:r>
        <w:separator/>
      </w:r>
    </w:p>
  </w:footnote>
  <w:footnote w:type="continuationSeparator" w:id="0">
    <w:p w:rsidR="008740AA" w:rsidRDefault="008740AA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A61F61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7F5E6F">
          <w:rPr>
            <w:noProof/>
          </w:rPr>
          <w:t>7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E8"/>
    <w:rsid w:val="00044DE9"/>
    <w:rsid w:val="00104D55"/>
    <w:rsid w:val="00116EF7"/>
    <w:rsid w:val="00152F83"/>
    <w:rsid w:val="00162587"/>
    <w:rsid w:val="001B5DF2"/>
    <w:rsid w:val="001F38C4"/>
    <w:rsid w:val="002453E8"/>
    <w:rsid w:val="0031317B"/>
    <w:rsid w:val="0031539F"/>
    <w:rsid w:val="0036422D"/>
    <w:rsid w:val="003A6350"/>
    <w:rsid w:val="003C4FC0"/>
    <w:rsid w:val="003C519E"/>
    <w:rsid w:val="003D7BBD"/>
    <w:rsid w:val="0040078C"/>
    <w:rsid w:val="00415639"/>
    <w:rsid w:val="004335A9"/>
    <w:rsid w:val="00436258"/>
    <w:rsid w:val="00447368"/>
    <w:rsid w:val="00532A2F"/>
    <w:rsid w:val="005D68BF"/>
    <w:rsid w:val="00663811"/>
    <w:rsid w:val="00683847"/>
    <w:rsid w:val="00691EC7"/>
    <w:rsid w:val="006B7A73"/>
    <w:rsid w:val="006C3BC8"/>
    <w:rsid w:val="006C7E29"/>
    <w:rsid w:val="006E589B"/>
    <w:rsid w:val="007852E8"/>
    <w:rsid w:val="007E25CD"/>
    <w:rsid w:val="007E27DF"/>
    <w:rsid w:val="007F5E6F"/>
    <w:rsid w:val="00801063"/>
    <w:rsid w:val="00873B13"/>
    <w:rsid w:val="008740AA"/>
    <w:rsid w:val="00933B8C"/>
    <w:rsid w:val="009421C9"/>
    <w:rsid w:val="00942A50"/>
    <w:rsid w:val="009927DB"/>
    <w:rsid w:val="009A5673"/>
    <w:rsid w:val="009A5B90"/>
    <w:rsid w:val="009D0694"/>
    <w:rsid w:val="009D7EC0"/>
    <w:rsid w:val="009E63DA"/>
    <w:rsid w:val="009F60A5"/>
    <w:rsid w:val="00A61F61"/>
    <w:rsid w:val="00AC5FBF"/>
    <w:rsid w:val="00AC6794"/>
    <w:rsid w:val="00AE0A1C"/>
    <w:rsid w:val="00AE684B"/>
    <w:rsid w:val="00B035C1"/>
    <w:rsid w:val="00BA0567"/>
    <w:rsid w:val="00BB69B8"/>
    <w:rsid w:val="00BD1F6C"/>
    <w:rsid w:val="00C3542C"/>
    <w:rsid w:val="00C7001E"/>
    <w:rsid w:val="00CB3F5A"/>
    <w:rsid w:val="00CC1B9D"/>
    <w:rsid w:val="00D46FAB"/>
    <w:rsid w:val="00D92FB6"/>
    <w:rsid w:val="00DD5E9F"/>
    <w:rsid w:val="00DE2A7B"/>
    <w:rsid w:val="00DF0835"/>
    <w:rsid w:val="00E04451"/>
    <w:rsid w:val="00E55E33"/>
    <w:rsid w:val="00E565B7"/>
    <w:rsid w:val="00EA473B"/>
    <w:rsid w:val="00ED5AEE"/>
    <w:rsid w:val="00F658B0"/>
    <w:rsid w:val="00FA33F3"/>
    <w:rsid w:val="00FA6599"/>
    <w:rsid w:val="00FB0827"/>
    <w:rsid w:val="00FC0441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9842-9024-45B6-B14C-24C7FC3B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17</cp:revision>
  <cp:lastPrinted>2017-10-27T08:23:00Z</cp:lastPrinted>
  <dcterms:created xsi:type="dcterms:W3CDTF">2017-10-03T07:37:00Z</dcterms:created>
  <dcterms:modified xsi:type="dcterms:W3CDTF">2017-10-27T08:24:00Z</dcterms:modified>
</cp:coreProperties>
</file>