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395E28">
      <w:pPr>
        <w:jc w:val="center"/>
        <w:rPr>
          <w:b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395E28">
        <w:rPr>
          <w:b/>
          <w:noProof/>
        </w:rPr>
        <w:t>27.06.2018  №61/399</w:t>
      </w:r>
    </w:p>
    <w:p w:rsidR="006C3BC8" w:rsidRPr="00FA6599" w:rsidRDefault="006C3BC8" w:rsidP="002453E8">
      <w:pPr>
        <w:rPr>
          <w:b/>
        </w:rPr>
      </w:pPr>
    </w:p>
    <w:p w:rsidR="00B25961" w:rsidRDefault="00B25961" w:rsidP="00C177CF">
      <w:pPr>
        <w:jc w:val="center"/>
        <w:rPr>
          <w:b/>
        </w:rPr>
      </w:pPr>
    </w:p>
    <w:p w:rsidR="00C177CF" w:rsidRPr="009A32D1" w:rsidRDefault="00C177CF" w:rsidP="00C177CF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2018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4D7B6B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C177CF" w:rsidRPr="009A32D1" w:rsidRDefault="00C177CF" w:rsidP="00C177CF">
      <w:pPr>
        <w:jc w:val="center"/>
        <w:rPr>
          <w:b/>
        </w:rPr>
      </w:pPr>
      <w:r w:rsidRPr="009A32D1">
        <w:rPr>
          <w:b/>
        </w:rPr>
        <w:t>от 2</w:t>
      </w:r>
      <w:r>
        <w:rPr>
          <w:b/>
        </w:rPr>
        <w:t>5</w:t>
      </w:r>
      <w:r w:rsidRPr="009A32D1">
        <w:rPr>
          <w:b/>
        </w:rPr>
        <w:t>.10.201</w:t>
      </w:r>
      <w:r>
        <w:rPr>
          <w:b/>
        </w:rPr>
        <w:t>7</w:t>
      </w:r>
      <w:r w:rsidRPr="009A32D1">
        <w:rPr>
          <w:b/>
        </w:rPr>
        <w:t xml:space="preserve"> № </w:t>
      </w:r>
      <w:r>
        <w:rPr>
          <w:b/>
        </w:rPr>
        <w:t>45/320</w:t>
      </w:r>
    </w:p>
    <w:p w:rsidR="00C177CF" w:rsidRDefault="00C177CF" w:rsidP="00C177CF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B25961" w:rsidRDefault="00B25961" w:rsidP="00C177CF">
      <w:pPr>
        <w:autoSpaceDE w:val="0"/>
        <w:autoSpaceDN w:val="0"/>
        <w:adjustRightInd w:val="0"/>
        <w:ind w:firstLine="426"/>
        <w:jc w:val="both"/>
      </w:pPr>
    </w:p>
    <w:p w:rsidR="00FD668B" w:rsidRDefault="00FD668B" w:rsidP="00C177CF">
      <w:pPr>
        <w:autoSpaceDE w:val="0"/>
        <w:autoSpaceDN w:val="0"/>
        <w:adjustRightInd w:val="0"/>
        <w:ind w:firstLine="426"/>
        <w:jc w:val="both"/>
      </w:pPr>
      <w:bookmarkStart w:id="0" w:name="_GoBack"/>
      <w:bookmarkEnd w:id="0"/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C86045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приватизации муниципального имущества городского округа Кинешма, утвержденн</w:t>
      </w:r>
      <w:r w:rsidR="006870D7">
        <w:t>ым</w:t>
      </w:r>
      <w:r>
        <w:rPr>
          <w:bCs/>
        </w:rPr>
        <w:t xml:space="preserve"> решением городской Думы городского округа Кинешма </w:t>
      </w:r>
      <w:r>
        <w:t>от 28.03.2012 № 35/356, Уставом муниципального образования «Городской округ Кинешма»,</w:t>
      </w:r>
      <w:proofErr w:type="gramEnd"/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7E6C73">
      <w:pPr>
        <w:ind w:firstLine="426"/>
        <w:jc w:val="both"/>
      </w:pPr>
      <w:r>
        <w:t>1.</w:t>
      </w:r>
      <w:r w:rsidR="00FA6599">
        <w:t xml:space="preserve"> </w:t>
      </w:r>
      <w:r w:rsidR="007E6C73">
        <w:t>Внести</w:t>
      </w:r>
      <w:r w:rsidR="007E6C73" w:rsidRPr="00D5730D">
        <w:t xml:space="preserve"> в Прогнозн</w:t>
      </w:r>
      <w:r w:rsidR="007E6C73">
        <w:t xml:space="preserve">ый </w:t>
      </w:r>
      <w:r w:rsidR="007E6C73" w:rsidRPr="00D5730D">
        <w:t>план (программ</w:t>
      </w:r>
      <w:r w:rsidR="007E6C73">
        <w:t>у</w:t>
      </w:r>
      <w:r w:rsidR="007E6C73" w:rsidRPr="00D5730D">
        <w:t>) приватизации муниципального имущества городского</w:t>
      </w:r>
      <w:r w:rsidR="007E6C73">
        <w:t xml:space="preserve"> </w:t>
      </w:r>
      <w:r w:rsidR="007E6C73" w:rsidRPr="00D5730D">
        <w:t>округа Кинешма на 20</w:t>
      </w:r>
      <w:r w:rsidR="007E6C73">
        <w:t>18</w:t>
      </w:r>
      <w:r w:rsidR="007E6C73" w:rsidRPr="00D5730D">
        <w:t xml:space="preserve"> г</w:t>
      </w:r>
      <w:r w:rsidR="007E6C73">
        <w:t xml:space="preserve">од, утвержденный </w:t>
      </w:r>
      <w:r w:rsidR="007E6C73" w:rsidRPr="00D5730D">
        <w:t>решение</w:t>
      </w:r>
      <w:r w:rsidR="007E6C73">
        <w:t>м</w:t>
      </w:r>
      <w:r w:rsidR="007E6C73" w:rsidRPr="00D5730D">
        <w:t xml:space="preserve"> </w:t>
      </w:r>
      <w:r w:rsidR="007E6C73">
        <w:t>городской Думы городского округа Кинешма</w:t>
      </w:r>
      <w:r w:rsidR="007E6C73" w:rsidRPr="00D5730D">
        <w:t xml:space="preserve"> </w:t>
      </w:r>
      <w:r w:rsidR="007E6C73" w:rsidRPr="00622E4E">
        <w:t xml:space="preserve">от </w:t>
      </w:r>
      <w:r w:rsidR="007E6C73" w:rsidRPr="007355D9">
        <w:t>2</w:t>
      </w:r>
      <w:r w:rsidR="007E6C73">
        <w:t>5</w:t>
      </w:r>
      <w:r w:rsidR="007E6C73" w:rsidRPr="007355D9">
        <w:t>.10.201</w:t>
      </w:r>
      <w:r w:rsidR="007E6C73">
        <w:t>7</w:t>
      </w:r>
      <w:r w:rsidR="007E6C73" w:rsidRPr="007355D9">
        <w:t xml:space="preserve"> № </w:t>
      </w:r>
      <w:r w:rsidR="007E6C73">
        <w:t>45</w:t>
      </w:r>
      <w:r w:rsidR="007E6C73" w:rsidRPr="007355D9">
        <w:t>/</w:t>
      </w:r>
      <w:r w:rsidR="007E6C73">
        <w:t>320</w:t>
      </w:r>
      <w:r w:rsidR="007E6C73" w:rsidRPr="00622E4E">
        <w:t>,</w:t>
      </w:r>
      <w:r w:rsidR="007E6C73">
        <w:t xml:space="preserve"> следующие изменения: </w:t>
      </w:r>
    </w:p>
    <w:p w:rsidR="007E6C73" w:rsidRDefault="007E6C73" w:rsidP="00B25961">
      <w:pPr>
        <w:jc w:val="both"/>
      </w:pPr>
      <w:r>
        <w:t xml:space="preserve">1.1. </w:t>
      </w:r>
      <w:proofErr w:type="gramStart"/>
      <w:r w:rsidRPr="007E6C73">
        <w:t>В позициях №№ 1</w:t>
      </w:r>
      <w:r w:rsidR="00B85784">
        <w:t>0</w:t>
      </w:r>
      <w:r w:rsidRPr="007E6C73">
        <w:t xml:space="preserve">, </w:t>
      </w:r>
      <w:r w:rsidR="00B85784">
        <w:t>1</w:t>
      </w:r>
      <w:r w:rsidRPr="007E6C73">
        <w:t>7, 1</w:t>
      </w:r>
      <w:r w:rsidR="00B85784">
        <w:t>8, 21</w:t>
      </w:r>
      <w:r w:rsidRPr="007E6C73">
        <w:t>, 2</w:t>
      </w:r>
      <w:r w:rsidR="00B85784">
        <w:t>2</w:t>
      </w:r>
      <w:r w:rsidRPr="007E6C73">
        <w:t>, 2</w:t>
      </w:r>
      <w:r w:rsidR="00B85784">
        <w:t>9</w:t>
      </w:r>
      <w:r w:rsidRPr="007E6C73">
        <w:t xml:space="preserve"> Прогнозного плана (программы)</w:t>
      </w:r>
      <w:r>
        <w:t xml:space="preserve"> приватизации муниципального имущества городского округа Кинешма на 2018 г</w:t>
      </w:r>
      <w:r w:rsidR="004B39B3">
        <w:t>од</w:t>
      </w:r>
      <w:r>
        <w:t xml:space="preserve"> изменить способ приватизации с «АУКЦИОН» на «ПРОДАЖА ПОСРЕДСТВОМ ПУБЛИЧНОГО ПРЕДЛОЖЕНИЯ».</w:t>
      </w:r>
      <w:proofErr w:type="gramEnd"/>
    </w:p>
    <w:p w:rsidR="00FD668B" w:rsidRDefault="00B85784" w:rsidP="00C177CF">
      <w:pPr>
        <w:tabs>
          <w:tab w:val="left" w:pos="993"/>
        </w:tabs>
        <w:ind w:firstLine="426"/>
        <w:jc w:val="both"/>
      </w:pPr>
      <w:r>
        <w:t>2</w:t>
      </w:r>
      <w:r w:rsidR="00FD668B">
        <w:t>.</w:t>
      </w:r>
      <w:r w:rsidR="00FA6599">
        <w:t xml:space="preserve">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 xml:space="preserve">в </w:t>
      </w:r>
      <w:r w:rsidR="00AE0A1C">
        <w:t xml:space="preserve">«Вестнике органов местного самоуправления городского округа Кинешма» и разместить на </w:t>
      </w:r>
      <w:r w:rsidR="00FD668B">
        <w:t xml:space="preserve">официальном </w:t>
      </w:r>
      <w:r w:rsidR="00AE0A1C">
        <w:t>сайте администрации городского округа Кинешма в сети «Интернет»</w:t>
      </w:r>
      <w:r w:rsidR="00FD668B">
        <w:t>.</w:t>
      </w:r>
    </w:p>
    <w:p w:rsidR="00FD668B" w:rsidRDefault="00B85784" w:rsidP="00C177CF">
      <w:pPr>
        <w:tabs>
          <w:tab w:val="num" w:pos="0"/>
          <w:tab w:val="left" w:pos="426"/>
        </w:tabs>
        <w:jc w:val="both"/>
      </w:pPr>
      <w:r>
        <w:tab/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>
        <w:t>4.</w:t>
      </w:r>
      <w:r w:rsidR="00FA6599">
        <w:t xml:space="preserve"> </w:t>
      </w:r>
      <w:r>
        <w:t xml:space="preserve">Контроль за исполнением настоящего решения возложить на постоянную </w:t>
      </w:r>
      <w:r>
        <w:lastRenderedPageBreak/>
        <w:t>комиссию по законности, обеспечению безопасности и местному 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3BC8" w:rsidRDefault="00155F52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3BC8">
        <w:rPr>
          <w:b/>
        </w:rPr>
        <w:t xml:space="preserve">         </w:t>
      </w:r>
      <w:r>
        <w:rPr>
          <w:b/>
        </w:rPr>
        <w:t xml:space="preserve">  </w:t>
      </w:r>
      <w:r w:rsidR="006C3BC8">
        <w:rPr>
          <w:b/>
        </w:rPr>
        <w:t>Председатель городской Думы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  <w:r w:rsidR="006C3BC8"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>________________ А.В. Пахолков</w:t>
      </w:r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Батин</w:t>
      </w:r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B85784" w:rsidRDefault="00B85784" w:rsidP="00683847">
      <w:pPr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6C7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FB" w:rsidRDefault="00CA73FB" w:rsidP="00AC6794">
      <w:r>
        <w:separator/>
      </w:r>
    </w:p>
  </w:endnote>
  <w:endnote w:type="continuationSeparator" w:id="0">
    <w:p w:rsidR="00CA73FB" w:rsidRDefault="00CA73FB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FB" w:rsidRDefault="00CA73FB" w:rsidP="00AC6794">
      <w:r>
        <w:separator/>
      </w:r>
    </w:p>
  </w:footnote>
  <w:footnote w:type="continuationSeparator" w:id="0">
    <w:p w:rsidR="00CA73FB" w:rsidRDefault="00CA73FB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61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44DE9"/>
    <w:rsid w:val="00104D55"/>
    <w:rsid w:val="00116EF7"/>
    <w:rsid w:val="00155F52"/>
    <w:rsid w:val="00162587"/>
    <w:rsid w:val="001A41C4"/>
    <w:rsid w:val="001B5DF2"/>
    <w:rsid w:val="001F38C4"/>
    <w:rsid w:val="00242865"/>
    <w:rsid w:val="002453E8"/>
    <w:rsid w:val="00274E2E"/>
    <w:rsid w:val="00275F49"/>
    <w:rsid w:val="002D64F2"/>
    <w:rsid w:val="002E683E"/>
    <w:rsid w:val="0031539F"/>
    <w:rsid w:val="0036422D"/>
    <w:rsid w:val="00395E28"/>
    <w:rsid w:val="003A6350"/>
    <w:rsid w:val="003C4FC0"/>
    <w:rsid w:val="003D7BBD"/>
    <w:rsid w:val="0040078C"/>
    <w:rsid w:val="00415639"/>
    <w:rsid w:val="004335A9"/>
    <w:rsid w:val="00482034"/>
    <w:rsid w:val="004B39B3"/>
    <w:rsid w:val="004D7B6B"/>
    <w:rsid w:val="00532A2F"/>
    <w:rsid w:val="0058218B"/>
    <w:rsid w:val="00582947"/>
    <w:rsid w:val="00595E03"/>
    <w:rsid w:val="005A7A96"/>
    <w:rsid w:val="005C1C95"/>
    <w:rsid w:val="005D68BF"/>
    <w:rsid w:val="00663811"/>
    <w:rsid w:val="00683847"/>
    <w:rsid w:val="006870D7"/>
    <w:rsid w:val="00691EC7"/>
    <w:rsid w:val="006B7A73"/>
    <w:rsid w:val="006C3BC8"/>
    <w:rsid w:val="006C7E29"/>
    <w:rsid w:val="006E589B"/>
    <w:rsid w:val="00716288"/>
    <w:rsid w:val="00754F4C"/>
    <w:rsid w:val="00767094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B035C1"/>
    <w:rsid w:val="00B25961"/>
    <w:rsid w:val="00B85784"/>
    <w:rsid w:val="00BB69B8"/>
    <w:rsid w:val="00BD1F6C"/>
    <w:rsid w:val="00C177CF"/>
    <w:rsid w:val="00C3542C"/>
    <w:rsid w:val="00C65036"/>
    <w:rsid w:val="00C86045"/>
    <w:rsid w:val="00CA459C"/>
    <w:rsid w:val="00CA73FB"/>
    <w:rsid w:val="00CB3D77"/>
    <w:rsid w:val="00CC1B9D"/>
    <w:rsid w:val="00D236F5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919DB"/>
    <w:rsid w:val="00EA473B"/>
    <w:rsid w:val="00ED5AEE"/>
    <w:rsid w:val="00F2091B"/>
    <w:rsid w:val="00F3071C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239F-B5B1-4945-BEB9-6C4A844D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17</cp:revision>
  <cp:lastPrinted>2018-06-28T07:32:00Z</cp:lastPrinted>
  <dcterms:created xsi:type="dcterms:W3CDTF">2018-06-18T10:40:00Z</dcterms:created>
  <dcterms:modified xsi:type="dcterms:W3CDTF">2018-06-28T07:35:00Z</dcterms:modified>
</cp:coreProperties>
</file>