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2A" w:rsidRPr="00D6257F" w:rsidRDefault="00F6292A" w:rsidP="00F6292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3652270</wp:posOffset>
                </wp:positionH>
                <wp:positionV relativeFrom="paragraph">
                  <wp:posOffset>-456073</wp:posOffset>
                </wp:positionV>
                <wp:extent cx="2453640" cy="592428"/>
                <wp:effectExtent l="0" t="0" r="2286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59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2A" w:rsidRPr="00D6257F" w:rsidRDefault="00F6292A" w:rsidP="00F6292A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87.6pt;margin-top:-35.9pt;width:193.2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U+MQIAAFAEAAAOAAAAZHJzL2Uyb0RvYy54bWysVF1u2zAMfh+wOwh6X5x4cZ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iZzrOXF3M0cbRly3SeLmIIlj+8Ntb5&#10;twI6EoSCWux8RGf7G+dDNix/cAnBHChZbaVSUbFNuVGW7BlOyTZ+R/Q/3JQmfUGXWZqNBDwBopMe&#10;x13JrqCLafhCHJYH2t7oKsqeSTXKmLLSRx4DdSOJfigHdAzkllDdIaMWxrHGNUShBfudkh5HuqDu&#10;245ZQYl6p7Ery9k8UOijMs9epajYc0t5bmGaI1RBPSWjuPHj3uyMlU2LkcY50HCFnaxlJPkxq2Pe&#10;OLaR++OKhb0416PX449g/RsAAP//AwBQSwMEFAAGAAgAAAAhALV6jbzfAAAACgEAAA8AAABkcnMv&#10;ZG93bnJldi54bWxMj0FPg0AQhe8m/ofNmHgx7QIJ1FKGpmk0nlu9eNuyUyCyu8BuC/XXO570OJkv&#10;732v2M6mE1cafessQryMQJCtnG5tjfDx/rp4BuGDslp1zhLCjTxsy/u7QuXaTfZA12OoBYdYnyuE&#10;JoQ+l9JXDRnll64ny7+zG40KfI611KOaONx0MomiTBrVWm5oVE/7hqqv48UguOnlZhwNUfL0+W3e&#10;9rvhcE4GxMeHebcBEWgOfzD86rM6lOx0chervegQ0lWaMIqwWMW8gYl1FmcgTghJnIIsC/l/QvkD&#10;AAD//wMAUEsBAi0AFAAGAAgAAAAhALaDOJL+AAAA4QEAABMAAAAAAAAAAAAAAAAAAAAAAFtDb250&#10;ZW50X1R5cGVzXS54bWxQSwECLQAUAAYACAAAACEAOP0h/9YAAACUAQAACwAAAAAAAAAAAAAAAAAv&#10;AQAAX3JlbHMvLnJlbHNQSwECLQAUAAYACAAAACEAiaEVPjECAABQBAAADgAAAAAAAAAAAAAAAAAu&#10;AgAAZHJzL2Uyb0RvYy54bWxQSwECLQAUAAYACAAAACEAtXqNvN8AAAAKAQAADwAAAAAAAAAAAAAA&#10;AACLBAAAZHJzL2Rvd25yZXYueG1sUEsFBgAAAAAEAAQA8wAAAJcFAAAAAA==&#10;" strokecolor="white">
                <v:textbox>
                  <w:txbxContent>
                    <w:p w:rsidR="00F6292A" w:rsidRPr="00D6257F" w:rsidRDefault="00F6292A" w:rsidP="00F6292A">
                      <w:pPr>
                        <w:jc w:val="right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57F">
        <w:t xml:space="preserve"> </w:t>
      </w:r>
    </w:p>
    <w:p w:rsidR="00F6292A" w:rsidRPr="002B5796" w:rsidRDefault="00F6292A" w:rsidP="00F6292A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8975" cy="8178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A" w:rsidRPr="002B5796" w:rsidRDefault="00F6292A" w:rsidP="00F6292A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городская Дума</w:t>
      </w:r>
    </w:p>
    <w:p w:rsidR="00F6292A" w:rsidRPr="002B5796" w:rsidRDefault="00F6292A" w:rsidP="00F6292A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F6292A" w:rsidRPr="002B5796" w:rsidRDefault="00F6292A" w:rsidP="00F6292A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шестого</w:t>
      </w:r>
      <w:r w:rsidRPr="002B5796">
        <w:rPr>
          <w:b/>
          <w:noProof/>
          <w:sz w:val="28"/>
          <w:szCs w:val="28"/>
          <w:lang w:eastAsia="ru-RU"/>
        </w:rPr>
        <w:t xml:space="preserve"> созыва</w:t>
      </w:r>
    </w:p>
    <w:p w:rsidR="00F6292A" w:rsidRPr="002B5796" w:rsidRDefault="00F6292A" w:rsidP="00F6292A">
      <w:pPr>
        <w:jc w:val="center"/>
        <w:rPr>
          <w:b/>
          <w:noProof/>
          <w:sz w:val="28"/>
          <w:szCs w:val="28"/>
          <w:lang w:eastAsia="ru-RU"/>
        </w:rPr>
      </w:pPr>
    </w:p>
    <w:p w:rsidR="00F6292A" w:rsidRPr="002B5796" w:rsidRDefault="00F6292A" w:rsidP="00F6292A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РЕШЕНИЕ</w:t>
      </w:r>
    </w:p>
    <w:p w:rsidR="00F6292A" w:rsidRPr="002B5796" w:rsidRDefault="00F6292A" w:rsidP="00F6292A">
      <w:pPr>
        <w:jc w:val="center"/>
        <w:rPr>
          <w:noProof/>
          <w:sz w:val="28"/>
          <w:szCs w:val="28"/>
          <w:lang w:eastAsia="ru-RU"/>
        </w:rPr>
      </w:pPr>
    </w:p>
    <w:p w:rsidR="00F6292A" w:rsidRPr="00E96872" w:rsidRDefault="001A3314" w:rsidP="00F6292A">
      <w:pPr>
        <w:jc w:val="center"/>
        <w:rPr>
          <w:b/>
          <w:noProof/>
          <w:sz w:val="28"/>
          <w:szCs w:val="28"/>
          <w:lang w:eastAsia="ru-RU"/>
        </w:rPr>
      </w:pPr>
      <w:r w:rsidRPr="001A3314">
        <w:rPr>
          <w:b/>
          <w:noProof/>
          <w:sz w:val="28"/>
          <w:szCs w:val="28"/>
          <w:lang w:eastAsia="ru-RU"/>
        </w:rPr>
        <w:t>о</w:t>
      </w:r>
      <w:r w:rsidR="00F6292A" w:rsidRPr="001A3314">
        <w:rPr>
          <w:b/>
          <w:noProof/>
          <w:sz w:val="28"/>
          <w:szCs w:val="28"/>
          <w:lang w:eastAsia="ru-RU"/>
        </w:rPr>
        <w:t>т</w:t>
      </w:r>
      <w:r w:rsidRPr="001A3314">
        <w:rPr>
          <w:b/>
          <w:noProof/>
          <w:sz w:val="28"/>
          <w:szCs w:val="28"/>
          <w:lang w:eastAsia="ru-RU"/>
        </w:rPr>
        <w:t xml:space="preserve"> 27.02.2019</w:t>
      </w:r>
      <w:r w:rsidR="00F6292A" w:rsidRPr="001A3314">
        <w:rPr>
          <w:b/>
          <w:noProof/>
          <w:sz w:val="28"/>
          <w:szCs w:val="28"/>
          <w:lang w:eastAsia="ru-RU"/>
        </w:rPr>
        <w:t xml:space="preserve">  №</w:t>
      </w:r>
      <w:r w:rsidR="00E96872" w:rsidRPr="00E96872">
        <w:rPr>
          <w:b/>
          <w:noProof/>
          <w:sz w:val="28"/>
          <w:szCs w:val="28"/>
          <w:lang w:eastAsia="ru-RU"/>
        </w:rPr>
        <w:t>73/468</w:t>
      </w:r>
    </w:p>
    <w:p w:rsidR="00F6292A" w:rsidRDefault="00F6292A" w:rsidP="00F6292A">
      <w:pPr>
        <w:pStyle w:val="Default"/>
      </w:pPr>
    </w:p>
    <w:p w:rsidR="00F6292A" w:rsidRDefault="00F6292A" w:rsidP="00F62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особо охраняемых территориях</w:t>
      </w:r>
    </w:p>
    <w:p w:rsidR="00F6292A" w:rsidRPr="00AF5E56" w:rsidRDefault="00F6292A" w:rsidP="00F62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Кинешма</w:t>
      </w:r>
    </w:p>
    <w:p w:rsidR="00F6292A" w:rsidRDefault="00F6292A" w:rsidP="00F62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92A" w:rsidRPr="002747EE" w:rsidRDefault="00F6292A" w:rsidP="00F6292A">
      <w:pPr>
        <w:pStyle w:val="Default"/>
        <w:ind w:firstLine="567"/>
        <w:jc w:val="both"/>
        <w:rPr>
          <w:bCs/>
          <w:sz w:val="28"/>
          <w:szCs w:val="28"/>
        </w:rPr>
      </w:pPr>
      <w:r w:rsidRPr="002747EE">
        <w:rPr>
          <w:bCs/>
          <w:sz w:val="28"/>
          <w:szCs w:val="28"/>
        </w:rPr>
        <w:t xml:space="preserve">На основании ст. 94 </w:t>
      </w:r>
      <w:r w:rsidRPr="008D0FF4">
        <w:t xml:space="preserve"> </w:t>
      </w:r>
      <w:r>
        <w:rPr>
          <w:sz w:val="28"/>
          <w:szCs w:val="28"/>
        </w:rPr>
        <w:t>Земельного</w:t>
      </w:r>
      <w:r w:rsidRPr="008D0F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8D0FF4">
        <w:rPr>
          <w:sz w:val="28"/>
          <w:szCs w:val="28"/>
        </w:rPr>
        <w:t xml:space="preserve"> Российской Федерации,</w:t>
      </w:r>
      <w:r>
        <w:rPr>
          <w:bCs/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</w:rPr>
          <w:t xml:space="preserve">Федерального </w:t>
        </w:r>
        <w:proofErr w:type="gramStart"/>
        <w:r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>
        <w:rPr>
          <w:rStyle w:val="a3"/>
          <w:color w:val="auto"/>
          <w:sz w:val="28"/>
          <w:szCs w:val="28"/>
        </w:rPr>
        <w:t>а</w:t>
      </w:r>
      <w:r>
        <w:rPr>
          <w:sz w:val="28"/>
          <w:szCs w:val="28"/>
        </w:rPr>
        <w:t xml:space="preserve"> от 14.03.1995 № </w:t>
      </w:r>
      <w:r w:rsidRPr="002747EE">
        <w:rPr>
          <w:sz w:val="28"/>
          <w:szCs w:val="28"/>
        </w:rPr>
        <w:t xml:space="preserve">33-ФЗ «Об особо охраняемых природных территориях», </w:t>
      </w:r>
      <w:hyperlink r:id="rId11" w:history="1">
        <w:r w:rsidRPr="002747EE"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rStyle w:val="a3"/>
          <w:color w:val="auto"/>
          <w:sz w:val="28"/>
          <w:szCs w:val="28"/>
        </w:rPr>
        <w:t xml:space="preserve">а </w:t>
      </w:r>
      <w:r w:rsidRPr="002747EE">
        <w:rPr>
          <w:sz w:val="28"/>
          <w:szCs w:val="28"/>
        </w:rPr>
        <w:t xml:space="preserve"> Ива</w:t>
      </w:r>
      <w:r>
        <w:rPr>
          <w:sz w:val="28"/>
          <w:szCs w:val="28"/>
        </w:rPr>
        <w:t xml:space="preserve">новской области от 06.05.2011 № </w:t>
      </w:r>
      <w:r w:rsidRPr="002747EE">
        <w:rPr>
          <w:sz w:val="28"/>
          <w:szCs w:val="28"/>
        </w:rPr>
        <w:t xml:space="preserve">39-ОЗ «Об особо охраняемых природных территориях в Ивановской области», </w:t>
      </w:r>
      <w:hyperlink r:id="rId12" w:history="1">
        <w:r w:rsidRPr="002747EE">
          <w:rPr>
            <w:bCs/>
            <w:sz w:val="28"/>
            <w:szCs w:val="28"/>
          </w:rPr>
          <w:t xml:space="preserve">решения городской Думы городского округа Кинешма от 30.05.2012 №37/379 «Об утверждении </w:t>
        </w:r>
        <w:proofErr w:type="gramStart"/>
        <w:r w:rsidRPr="002747EE">
          <w:rPr>
            <w:bCs/>
            <w:sz w:val="28"/>
            <w:szCs w:val="28"/>
          </w:rPr>
          <w:t>порядка отнесения земель к особо охраняемым территориям местного значения городского округа Кинешма, использования и охраны</w:t>
        </w:r>
      </w:hyperlink>
      <w:r w:rsidRPr="002747EE">
        <w:rPr>
          <w:bCs/>
          <w:sz w:val="28"/>
          <w:szCs w:val="28"/>
        </w:rPr>
        <w:t>», п. 21 ч.1 ст.29</w:t>
      </w:r>
      <w:r>
        <w:rPr>
          <w:bCs/>
          <w:sz w:val="28"/>
          <w:szCs w:val="28"/>
        </w:rPr>
        <w:t>, ст. 61</w:t>
      </w:r>
      <w:r w:rsidRPr="002747EE">
        <w:rPr>
          <w:bCs/>
          <w:sz w:val="28"/>
          <w:szCs w:val="28"/>
        </w:rPr>
        <w:t xml:space="preserve"> Устава муниципального образования «Городской округ Кинешма», </w:t>
      </w:r>
      <w:r>
        <w:rPr>
          <w:bCs/>
          <w:sz w:val="28"/>
          <w:szCs w:val="28"/>
        </w:rPr>
        <w:t>с учетом материалов комплексного экологического обследования</w:t>
      </w:r>
      <w:r w:rsidRPr="002747EE">
        <w:rPr>
          <w:bCs/>
          <w:sz w:val="28"/>
          <w:szCs w:val="28"/>
        </w:rPr>
        <w:t xml:space="preserve"> особо охраняемых природных территорий (памятников природы), </w:t>
      </w:r>
      <w:r>
        <w:rPr>
          <w:bCs/>
          <w:sz w:val="28"/>
          <w:szCs w:val="28"/>
        </w:rPr>
        <w:t>выполненных</w:t>
      </w:r>
      <w:r w:rsidRPr="002747EE">
        <w:rPr>
          <w:bCs/>
          <w:sz w:val="28"/>
          <w:szCs w:val="28"/>
        </w:rPr>
        <w:t xml:space="preserve"> ГБУ Владимирской области «Единая дирекция особо охраняемых природных территорий Владимирской области», </w:t>
      </w:r>
      <w:proofErr w:type="gramEnd"/>
    </w:p>
    <w:p w:rsidR="00F6292A" w:rsidRPr="005837F5" w:rsidRDefault="00F6292A" w:rsidP="00F62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92A" w:rsidRPr="002B5796" w:rsidRDefault="00F6292A" w:rsidP="00F6292A">
      <w:pPr>
        <w:jc w:val="center"/>
        <w:rPr>
          <w:b/>
          <w:sz w:val="28"/>
          <w:szCs w:val="28"/>
        </w:rPr>
      </w:pPr>
      <w:r w:rsidRPr="002B5796">
        <w:rPr>
          <w:b/>
          <w:sz w:val="28"/>
          <w:szCs w:val="28"/>
        </w:rPr>
        <w:t>городская Дума городского округа Кинешма решила:</w:t>
      </w:r>
    </w:p>
    <w:p w:rsidR="00F6292A" w:rsidRPr="00DC25DD" w:rsidRDefault="00F6292A" w:rsidP="00F6292A">
      <w:pPr>
        <w:tabs>
          <w:tab w:val="left" w:pos="851"/>
        </w:tabs>
        <w:ind w:firstLine="567"/>
        <w:rPr>
          <w:sz w:val="28"/>
          <w:szCs w:val="28"/>
        </w:rPr>
      </w:pPr>
    </w:p>
    <w:p w:rsidR="00F6292A" w:rsidRDefault="00590B1B" w:rsidP="00F6292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F6292A" w:rsidRPr="00411CB0">
        <w:rPr>
          <w:sz w:val="28"/>
          <w:szCs w:val="28"/>
        </w:rPr>
        <w:t xml:space="preserve"> решение</w:t>
      </w:r>
      <w:r w:rsidR="00F6292A" w:rsidRPr="00411CB0">
        <w:rPr>
          <w:rFonts w:eastAsia="Calibri"/>
          <w:color w:val="000000"/>
          <w:kern w:val="0"/>
          <w:sz w:val="28"/>
          <w:szCs w:val="28"/>
        </w:rPr>
        <w:t xml:space="preserve"> исполнительного комитета Кинешемского  городского Совета народных депутатов от 10.10.1991 № 489 «Об утверждении особо охраняемых территорий города Кинешмы»</w:t>
      </w:r>
      <w:r w:rsidR="00F6292A">
        <w:rPr>
          <w:rFonts w:eastAsia="Calibri"/>
          <w:color w:val="000000"/>
          <w:kern w:val="0"/>
          <w:sz w:val="28"/>
          <w:szCs w:val="28"/>
        </w:rPr>
        <w:t xml:space="preserve"> (далее Решение), упразднив указанные в данном Решении особо охраняемые природные территории.</w:t>
      </w:r>
    </w:p>
    <w:p w:rsidR="00F6292A" w:rsidRDefault="00F6292A" w:rsidP="00F629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 w:rsidRPr="00411CB0">
        <w:rPr>
          <w:rFonts w:eastAsia="Calibri"/>
          <w:color w:val="000000"/>
          <w:kern w:val="0"/>
          <w:sz w:val="28"/>
          <w:szCs w:val="28"/>
        </w:rPr>
        <w:t>Утвердить (объявить) особо охраняемую природную территорию городского округа Кинешма - туристско-рекреационная местность «Сосновый бор «</w:t>
      </w:r>
      <w:proofErr w:type="spellStart"/>
      <w:r w:rsidRPr="00411CB0">
        <w:rPr>
          <w:rFonts w:eastAsia="Calibri"/>
          <w:color w:val="000000"/>
          <w:kern w:val="0"/>
          <w:sz w:val="28"/>
          <w:szCs w:val="28"/>
        </w:rPr>
        <w:t>Богданиха</w:t>
      </w:r>
      <w:proofErr w:type="spellEnd"/>
      <w:r w:rsidRPr="00411CB0">
        <w:rPr>
          <w:rFonts w:eastAsia="Calibri"/>
          <w:color w:val="000000"/>
          <w:kern w:val="0"/>
          <w:sz w:val="28"/>
          <w:szCs w:val="28"/>
        </w:rPr>
        <w:t>»</w:t>
      </w:r>
      <w:r>
        <w:rPr>
          <w:rFonts w:eastAsia="Calibri"/>
          <w:color w:val="000000"/>
          <w:kern w:val="0"/>
          <w:sz w:val="28"/>
          <w:szCs w:val="28"/>
        </w:rPr>
        <w:t>, площадью 12,</w:t>
      </w:r>
      <w:r w:rsidRPr="00411CB0">
        <w:rPr>
          <w:rFonts w:eastAsia="Calibri"/>
          <w:color w:val="000000"/>
          <w:kern w:val="0"/>
          <w:sz w:val="28"/>
          <w:szCs w:val="28"/>
        </w:rPr>
        <w:t xml:space="preserve">6 га, расположенную на правом берегу </w:t>
      </w:r>
      <w:proofErr w:type="spellStart"/>
      <w:r w:rsidRPr="00411CB0">
        <w:rPr>
          <w:rFonts w:eastAsia="Calibri"/>
          <w:color w:val="000000"/>
          <w:kern w:val="0"/>
          <w:sz w:val="28"/>
          <w:szCs w:val="28"/>
        </w:rPr>
        <w:t>р</w:t>
      </w:r>
      <w:proofErr w:type="gramStart"/>
      <w:r w:rsidRPr="00411CB0">
        <w:rPr>
          <w:rFonts w:eastAsia="Calibri"/>
          <w:color w:val="000000"/>
          <w:kern w:val="0"/>
          <w:sz w:val="28"/>
          <w:szCs w:val="28"/>
        </w:rPr>
        <w:t>.К</w:t>
      </w:r>
      <w:proofErr w:type="gramEnd"/>
      <w:r w:rsidRPr="00411CB0">
        <w:rPr>
          <w:rFonts w:eastAsia="Calibri"/>
          <w:color w:val="000000"/>
          <w:kern w:val="0"/>
          <w:sz w:val="28"/>
          <w:szCs w:val="28"/>
        </w:rPr>
        <w:t>инешемка</w:t>
      </w:r>
      <w:proofErr w:type="spellEnd"/>
      <w:r w:rsidRPr="00411CB0">
        <w:rPr>
          <w:rFonts w:eastAsia="Calibri"/>
          <w:color w:val="000000"/>
          <w:kern w:val="0"/>
          <w:sz w:val="28"/>
          <w:szCs w:val="28"/>
        </w:rPr>
        <w:t xml:space="preserve">, напротив парка культуры и отдыха им 35-летия Победы, западнее ул. Ореховая, Вязниковская и Высокая, севернее ул. Третьяковская. Географические координаты центра территории: 57°25'45" </w:t>
      </w:r>
      <w:proofErr w:type="spellStart"/>
      <w:r w:rsidRPr="00411CB0">
        <w:rPr>
          <w:rFonts w:eastAsia="Calibri"/>
          <w:color w:val="000000"/>
          <w:kern w:val="0"/>
          <w:sz w:val="28"/>
          <w:szCs w:val="28"/>
        </w:rPr>
        <w:t>с.ш</w:t>
      </w:r>
      <w:proofErr w:type="spellEnd"/>
      <w:r w:rsidRPr="00411CB0">
        <w:rPr>
          <w:rFonts w:eastAsia="Calibri"/>
          <w:color w:val="000000"/>
          <w:kern w:val="0"/>
          <w:sz w:val="28"/>
          <w:szCs w:val="28"/>
        </w:rPr>
        <w:t xml:space="preserve">., 42°08'44" </w:t>
      </w:r>
      <w:proofErr w:type="spellStart"/>
      <w:r w:rsidRPr="00411CB0">
        <w:rPr>
          <w:rFonts w:eastAsia="Calibri"/>
          <w:color w:val="000000"/>
          <w:kern w:val="0"/>
          <w:sz w:val="28"/>
          <w:szCs w:val="28"/>
        </w:rPr>
        <w:t>в.д</w:t>
      </w:r>
      <w:proofErr w:type="spellEnd"/>
      <w:r w:rsidRPr="00411CB0">
        <w:rPr>
          <w:rFonts w:eastAsia="Calibri"/>
          <w:color w:val="000000"/>
          <w:kern w:val="0"/>
          <w:sz w:val="28"/>
          <w:szCs w:val="28"/>
        </w:rPr>
        <w:t>.</w:t>
      </w:r>
    </w:p>
    <w:p w:rsidR="00F6292A" w:rsidRDefault="00F6292A" w:rsidP="00F629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 w:rsidRPr="00411CB0">
        <w:rPr>
          <w:rFonts w:eastAsia="Calibri"/>
          <w:color w:val="000000"/>
          <w:kern w:val="0"/>
          <w:sz w:val="28"/>
          <w:szCs w:val="28"/>
        </w:rPr>
        <w:t xml:space="preserve"> Утвердить Положение об особо охраняемой природной территории городского округа Кинешма - туристско-рекреационная местность «Сосновый бор «</w:t>
      </w:r>
      <w:proofErr w:type="spellStart"/>
      <w:r w:rsidRPr="00411CB0">
        <w:rPr>
          <w:rFonts w:eastAsia="Calibri"/>
          <w:color w:val="000000"/>
          <w:kern w:val="0"/>
          <w:sz w:val="28"/>
          <w:szCs w:val="28"/>
        </w:rPr>
        <w:t>Богданиха</w:t>
      </w:r>
      <w:proofErr w:type="spellEnd"/>
      <w:r w:rsidRPr="00411CB0">
        <w:rPr>
          <w:rFonts w:eastAsia="Calibri"/>
          <w:color w:val="000000"/>
          <w:kern w:val="0"/>
          <w:sz w:val="28"/>
          <w:szCs w:val="28"/>
        </w:rPr>
        <w:t>»», приложение.</w:t>
      </w:r>
    </w:p>
    <w:p w:rsidR="00F6292A" w:rsidRPr="00411CB0" w:rsidRDefault="00F6292A" w:rsidP="00F6292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8"/>
          <w:szCs w:val="28"/>
        </w:rPr>
      </w:pPr>
    </w:p>
    <w:p w:rsidR="00F6292A" w:rsidRPr="00411CB0" w:rsidRDefault="00F6292A" w:rsidP="00F6292A">
      <w:pPr>
        <w:pStyle w:val="a4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="Calibri"/>
          <w:color w:val="000000"/>
          <w:kern w:val="0"/>
          <w:sz w:val="28"/>
          <w:szCs w:val="28"/>
        </w:rPr>
      </w:pPr>
    </w:p>
    <w:p w:rsidR="00F6292A" w:rsidRDefault="00F6292A" w:rsidP="00F629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>Образовать</w:t>
      </w:r>
      <w:r w:rsidRPr="009D284C">
        <w:rPr>
          <w:rFonts w:eastAsia="Calibri"/>
          <w:color w:val="000000"/>
          <w:kern w:val="0"/>
          <w:sz w:val="28"/>
          <w:szCs w:val="28"/>
        </w:rPr>
        <w:t xml:space="preserve"> </w:t>
      </w:r>
      <w:r>
        <w:rPr>
          <w:rFonts w:eastAsia="Calibri"/>
          <w:color w:val="000000"/>
          <w:kern w:val="0"/>
          <w:sz w:val="28"/>
          <w:szCs w:val="28"/>
        </w:rPr>
        <w:t xml:space="preserve">следующие земли </w:t>
      </w:r>
      <w:r w:rsidRPr="009D284C">
        <w:rPr>
          <w:rFonts w:eastAsia="Calibri"/>
          <w:color w:val="000000"/>
          <w:kern w:val="0"/>
          <w:sz w:val="28"/>
          <w:szCs w:val="28"/>
        </w:rPr>
        <w:t>особо охраняем</w:t>
      </w:r>
      <w:r>
        <w:rPr>
          <w:rFonts w:eastAsia="Calibri"/>
          <w:color w:val="000000"/>
          <w:kern w:val="0"/>
          <w:sz w:val="28"/>
          <w:szCs w:val="28"/>
        </w:rPr>
        <w:t>ых</w:t>
      </w:r>
      <w:r w:rsidRPr="009D284C">
        <w:rPr>
          <w:rFonts w:eastAsia="Calibri"/>
          <w:color w:val="000000"/>
          <w:kern w:val="0"/>
          <w:sz w:val="28"/>
          <w:szCs w:val="28"/>
        </w:rPr>
        <w:t xml:space="preserve"> территори</w:t>
      </w:r>
      <w:r>
        <w:rPr>
          <w:rFonts w:eastAsia="Calibri"/>
          <w:color w:val="000000"/>
          <w:kern w:val="0"/>
          <w:sz w:val="28"/>
          <w:szCs w:val="28"/>
        </w:rPr>
        <w:t>й рекреационного назначения городского округа Кинешма:</w:t>
      </w:r>
    </w:p>
    <w:p w:rsidR="00F6292A" w:rsidRDefault="00F6292A" w:rsidP="00F6292A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«</w:t>
      </w:r>
      <w:r w:rsidRPr="00D67F63">
        <w:rPr>
          <w:sz w:val="28"/>
          <w:szCs w:val="28"/>
        </w:rPr>
        <w:t>Сквер на площади Революции</w:t>
      </w:r>
      <w:r>
        <w:rPr>
          <w:sz w:val="28"/>
          <w:szCs w:val="28"/>
        </w:rPr>
        <w:t>»</w:t>
      </w:r>
      <w:r w:rsidRPr="00D67F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0,8 га. Сквер расположен в центральной части города. Географические координаты центра территории: 57°26'31,92"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 42°10'12,32"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Pr="00622BB4" w:rsidRDefault="00F6292A" w:rsidP="00F6292A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«Парк культуры и отдыха между фабриками № 1 и № 2», площадью 4,5 га.</w:t>
      </w:r>
      <w:r w:rsidRPr="00AE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 </w:t>
      </w:r>
      <w:r w:rsidRPr="00D87438">
        <w:rPr>
          <w:sz w:val="28"/>
          <w:szCs w:val="28"/>
        </w:rPr>
        <w:t xml:space="preserve">расположен </w:t>
      </w:r>
      <w:r>
        <w:rPr>
          <w:sz w:val="28"/>
          <w:szCs w:val="28"/>
        </w:rPr>
        <w:t>в северо-западной части</w:t>
      </w:r>
      <w:r w:rsidRPr="00D87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Кинешмы,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оциалистическая</w:t>
      </w:r>
      <w:proofErr w:type="spellEnd"/>
      <w:r>
        <w:rPr>
          <w:sz w:val="28"/>
          <w:szCs w:val="28"/>
        </w:rPr>
        <w:t>. Г</w:t>
      </w:r>
      <w:r w:rsidRPr="00D87438">
        <w:rPr>
          <w:sz w:val="28"/>
          <w:szCs w:val="28"/>
        </w:rPr>
        <w:t xml:space="preserve">еографические координаты центра территории: </w:t>
      </w:r>
      <w:r w:rsidRPr="008641CE">
        <w:rPr>
          <w:sz w:val="28"/>
          <w:szCs w:val="28"/>
        </w:rPr>
        <w:t>57°28'26,81"</w:t>
      </w:r>
      <w:r w:rsidRPr="00D87438">
        <w:rPr>
          <w:sz w:val="28"/>
          <w:szCs w:val="28"/>
        </w:rPr>
        <w:t xml:space="preserve"> </w:t>
      </w:r>
      <w:proofErr w:type="spellStart"/>
      <w:r w:rsidRPr="00D87438">
        <w:rPr>
          <w:sz w:val="28"/>
          <w:szCs w:val="28"/>
        </w:rPr>
        <w:t>с.ш</w:t>
      </w:r>
      <w:proofErr w:type="spellEnd"/>
      <w:r w:rsidRPr="00D87438">
        <w:rPr>
          <w:sz w:val="28"/>
          <w:szCs w:val="28"/>
        </w:rPr>
        <w:t xml:space="preserve">., </w:t>
      </w:r>
      <w:r w:rsidRPr="008641CE">
        <w:rPr>
          <w:sz w:val="28"/>
          <w:szCs w:val="28"/>
        </w:rPr>
        <w:t>42°06'07,81"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>4.3. «</w:t>
      </w:r>
      <w:r>
        <w:rPr>
          <w:sz w:val="28"/>
          <w:szCs w:val="28"/>
        </w:rPr>
        <w:t>Волжский бульвар</w:t>
      </w:r>
      <w:r w:rsidRPr="00D8743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874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1,5</w:t>
      </w:r>
      <w:r w:rsidRPr="00D87438">
        <w:rPr>
          <w:sz w:val="28"/>
          <w:szCs w:val="28"/>
        </w:rPr>
        <w:t xml:space="preserve"> га</w:t>
      </w:r>
      <w:r>
        <w:rPr>
          <w:sz w:val="28"/>
          <w:szCs w:val="28"/>
        </w:rPr>
        <w:t>. Бульвар  расположен</w:t>
      </w:r>
      <w:r w:rsidRPr="00411CB0">
        <w:rPr>
          <w:sz w:val="28"/>
          <w:szCs w:val="28"/>
        </w:rPr>
        <w:t xml:space="preserve"> </w:t>
      </w:r>
      <w:r>
        <w:rPr>
          <w:sz w:val="28"/>
          <w:szCs w:val="28"/>
        </w:rPr>
        <w:t>в северной части</w:t>
      </w:r>
      <w:r w:rsidRPr="00D87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города, в пределах его «исторического ядра». </w:t>
      </w:r>
      <w:r w:rsidRPr="00D87438">
        <w:rPr>
          <w:sz w:val="28"/>
          <w:szCs w:val="28"/>
        </w:rPr>
        <w:t xml:space="preserve">Географические координаты центра территории: </w:t>
      </w:r>
      <w:r w:rsidRPr="006F1729">
        <w:rPr>
          <w:sz w:val="28"/>
          <w:szCs w:val="28"/>
        </w:rPr>
        <w:t>57°26'45,64"</w:t>
      </w:r>
      <w:r w:rsidRPr="00D87438">
        <w:rPr>
          <w:sz w:val="28"/>
          <w:szCs w:val="28"/>
        </w:rPr>
        <w:t xml:space="preserve"> </w:t>
      </w:r>
      <w:proofErr w:type="spellStart"/>
      <w:r w:rsidRPr="00D87438">
        <w:rPr>
          <w:sz w:val="28"/>
          <w:szCs w:val="28"/>
        </w:rPr>
        <w:t>с.ш</w:t>
      </w:r>
      <w:proofErr w:type="spellEnd"/>
      <w:r w:rsidRPr="00D87438">
        <w:rPr>
          <w:sz w:val="28"/>
          <w:szCs w:val="28"/>
        </w:rPr>
        <w:t xml:space="preserve">., </w:t>
      </w:r>
      <w:r w:rsidRPr="006F1729">
        <w:rPr>
          <w:sz w:val="28"/>
          <w:szCs w:val="28"/>
        </w:rPr>
        <w:t>42°09'51,81"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>Определить территорией общего пользования с целевым использованием земельного участка – «Парки, скверы, набережные и бульвары» (территориальная зона Р-3) следующие территории:</w:t>
      </w:r>
    </w:p>
    <w:p w:rsidR="00F6292A" w:rsidRDefault="00F6292A" w:rsidP="00F6292A">
      <w:pPr>
        <w:numPr>
          <w:ilvl w:val="1"/>
          <w:numId w:val="4"/>
        </w:numPr>
        <w:tabs>
          <w:tab w:val="left" w:pos="1134"/>
        </w:tabs>
        <w:suppressAutoHyphens w:val="0"/>
        <w:ind w:left="0" w:firstLine="567"/>
        <w:jc w:val="both"/>
        <w:rPr>
          <w:rFonts w:eastAsia="Calibri"/>
          <w:color w:val="000000"/>
          <w:kern w:val="0"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 xml:space="preserve">«Скверы по </w:t>
      </w:r>
      <w:r>
        <w:rPr>
          <w:sz w:val="28"/>
          <w:szCs w:val="28"/>
          <w:lang w:eastAsia="ru-RU"/>
        </w:rPr>
        <w:t xml:space="preserve">ул. </w:t>
      </w:r>
      <w:proofErr w:type="spellStart"/>
      <w:r>
        <w:rPr>
          <w:sz w:val="28"/>
          <w:szCs w:val="28"/>
          <w:lang w:eastAsia="ru-RU"/>
        </w:rPr>
        <w:t>Красноветкинская</w:t>
      </w:r>
      <w:proofErr w:type="spellEnd"/>
      <w:r>
        <w:rPr>
          <w:sz w:val="28"/>
          <w:szCs w:val="28"/>
          <w:lang w:eastAsia="ru-RU"/>
        </w:rPr>
        <w:t xml:space="preserve"> и</w:t>
      </w:r>
      <w:r>
        <w:rPr>
          <w:rFonts w:eastAsia="Calibri"/>
          <w:color w:val="000000"/>
          <w:kern w:val="0"/>
          <w:sz w:val="28"/>
          <w:szCs w:val="28"/>
        </w:rPr>
        <w:t xml:space="preserve"> Менделеева». </w:t>
      </w:r>
    </w:p>
    <w:p w:rsidR="00F6292A" w:rsidRDefault="00F6292A" w:rsidP="00F6292A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Сквер по ул. </w:t>
      </w:r>
      <w:proofErr w:type="spellStart"/>
      <w:r>
        <w:rPr>
          <w:sz w:val="28"/>
          <w:szCs w:val="28"/>
          <w:lang w:eastAsia="ru-RU"/>
        </w:rPr>
        <w:t>Красноветкинская</w:t>
      </w:r>
      <w:proofErr w:type="spellEnd"/>
      <w:r>
        <w:rPr>
          <w:sz w:val="28"/>
          <w:szCs w:val="28"/>
          <w:lang w:eastAsia="ru-RU"/>
        </w:rPr>
        <w:t xml:space="preserve">, </w:t>
      </w:r>
      <w:r w:rsidRPr="00D8743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0,5</w:t>
      </w:r>
      <w:r w:rsidRPr="00D8743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расположенный </w:t>
      </w:r>
      <w:r>
        <w:rPr>
          <w:sz w:val="28"/>
        </w:rPr>
        <w:t xml:space="preserve">на юго-западной обочине ул. </w:t>
      </w:r>
      <w:proofErr w:type="spellStart"/>
      <w:r>
        <w:rPr>
          <w:sz w:val="28"/>
        </w:rPr>
        <w:t>Красноветкинской</w:t>
      </w:r>
      <w:proofErr w:type="spellEnd"/>
      <w:r>
        <w:rPr>
          <w:sz w:val="28"/>
        </w:rPr>
        <w:t xml:space="preserve">, в 6 м от д. 1, между жилыми домами на северо-западе и ул. </w:t>
      </w:r>
      <w:proofErr w:type="spellStart"/>
      <w:r>
        <w:rPr>
          <w:sz w:val="28"/>
        </w:rPr>
        <w:t>Красноветкинская</w:t>
      </w:r>
      <w:proofErr w:type="spellEnd"/>
      <w:r>
        <w:rPr>
          <w:sz w:val="28"/>
        </w:rPr>
        <w:t>, напротив остановки «Красная Ветка»</w:t>
      </w:r>
      <w:r w:rsidRPr="006C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Географические координаты центра участка: 57°27'26,76"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42°07'18,39"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suppressAutoHyphens w:val="0"/>
        <w:ind w:firstLine="540"/>
        <w:jc w:val="both"/>
        <w:rPr>
          <w:sz w:val="28"/>
        </w:rPr>
      </w:pPr>
      <w:r>
        <w:rPr>
          <w:rFonts w:eastAsia="Calibri"/>
          <w:color w:val="000000"/>
          <w:kern w:val="0"/>
          <w:sz w:val="28"/>
          <w:szCs w:val="28"/>
        </w:rPr>
        <w:t>Сквер по ул. Менделеева, площадью 5</w:t>
      </w:r>
      <w:r>
        <w:rPr>
          <w:sz w:val="28"/>
          <w:szCs w:val="28"/>
        </w:rPr>
        <w:t xml:space="preserve">,5 га, </w:t>
      </w:r>
      <w:r>
        <w:rPr>
          <w:sz w:val="28"/>
        </w:rPr>
        <w:t>занимает целый квартал между улицами Менделеева на северо-востоке (напротив домов 30, 32, 34), Костромской – на юго-западе, Правды – на северо-западе, д. 7 по ул. Менделеева – на юго-востоке.</w:t>
      </w:r>
      <w:r w:rsidRPr="006C0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Географические координаты центра участка: 57°27'06,10"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42°06'58,68"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 xml:space="preserve">5.2. «Скверы и бульвары  по ул. </w:t>
      </w:r>
      <w:proofErr w:type="spellStart"/>
      <w:r>
        <w:rPr>
          <w:rFonts w:eastAsia="Calibri"/>
          <w:color w:val="000000"/>
          <w:kern w:val="0"/>
          <w:sz w:val="28"/>
          <w:szCs w:val="28"/>
        </w:rPr>
        <w:t>Вичугская</w:t>
      </w:r>
      <w:proofErr w:type="spellEnd"/>
      <w:r>
        <w:rPr>
          <w:rFonts w:eastAsia="Calibri"/>
          <w:color w:val="000000"/>
          <w:kern w:val="0"/>
          <w:sz w:val="28"/>
          <w:szCs w:val="28"/>
        </w:rPr>
        <w:t xml:space="preserve">», площадью 3 га. Сквер  </w:t>
      </w:r>
      <w:r>
        <w:rPr>
          <w:sz w:val="28"/>
          <w:szCs w:val="28"/>
        </w:rPr>
        <w:t xml:space="preserve">расположен в юго-западной части города, на ул. </w:t>
      </w:r>
      <w:proofErr w:type="spellStart"/>
      <w:r>
        <w:rPr>
          <w:sz w:val="28"/>
          <w:szCs w:val="28"/>
        </w:rPr>
        <w:t>им.В.Ежова</w:t>
      </w:r>
      <w:proofErr w:type="spellEnd"/>
      <w:r>
        <w:rPr>
          <w:sz w:val="28"/>
          <w:szCs w:val="28"/>
        </w:rPr>
        <w:t xml:space="preserve">, между  д.31-37 </w:t>
      </w:r>
      <w:r>
        <w:rPr>
          <w:rFonts w:eastAsia="Calibri"/>
          <w:color w:val="000000"/>
          <w:kern w:val="0"/>
          <w:sz w:val="28"/>
          <w:szCs w:val="28"/>
        </w:rPr>
        <w:t xml:space="preserve">ул. </w:t>
      </w:r>
      <w:proofErr w:type="spellStart"/>
      <w:r>
        <w:rPr>
          <w:rFonts w:eastAsia="Calibri"/>
          <w:color w:val="000000"/>
          <w:kern w:val="0"/>
          <w:sz w:val="28"/>
          <w:szCs w:val="28"/>
        </w:rPr>
        <w:t>Вичугская</w:t>
      </w:r>
      <w:proofErr w:type="spellEnd"/>
      <w:r>
        <w:rPr>
          <w:rFonts w:eastAsia="Calibri"/>
          <w:color w:val="000000"/>
          <w:kern w:val="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д/с №36.</w:t>
      </w:r>
      <w:r w:rsidRPr="006F1C2B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Географические координаты центра территории:</w:t>
      </w:r>
      <w:r w:rsidRPr="006F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57°25'53,25"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42°06'24,20"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suppressAutoHyphens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>5.3. «</w:t>
      </w:r>
      <w:r>
        <w:rPr>
          <w:sz w:val="28"/>
          <w:szCs w:val="28"/>
        </w:rPr>
        <w:t>Дубовая роща на южной окраине г. Кинешмы»,</w:t>
      </w:r>
      <w:r w:rsidRPr="00D87438">
        <w:rPr>
          <w:sz w:val="28"/>
          <w:szCs w:val="28"/>
        </w:rPr>
        <w:t xml:space="preserve"> площадью 1 га</w:t>
      </w:r>
      <w:r>
        <w:rPr>
          <w:sz w:val="28"/>
          <w:szCs w:val="28"/>
        </w:rPr>
        <w:t xml:space="preserve">. Роща расположена в южной части города, на западной окраине городского кладбища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«Сокольники». Географические координаты центра территории: 57°24'49,29"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42°08'57,82"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Pr="00D87438" w:rsidRDefault="00F6292A" w:rsidP="00F6292A">
      <w:pPr>
        <w:suppressAutoHyphens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</w:rPr>
        <w:t>5.4. «</w:t>
      </w:r>
      <w:r>
        <w:rPr>
          <w:sz w:val="28"/>
          <w:szCs w:val="28"/>
        </w:rPr>
        <w:t>Берёзовая роща по ул. Василевского»,</w:t>
      </w:r>
      <w:r w:rsidRPr="00D87438">
        <w:rPr>
          <w:sz w:val="28"/>
          <w:szCs w:val="28"/>
        </w:rPr>
        <w:t xml:space="preserve"> площадью 1</w:t>
      </w:r>
      <w:r>
        <w:rPr>
          <w:sz w:val="28"/>
          <w:szCs w:val="28"/>
        </w:rPr>
        <w:t>,5</w:t>
      </w:r>
      <w:r w:rsidRPr="00D87438">
        <w:rPr>
          <w:sz w:val="28"/>
          <w:szCs w:val="28"/>
        </w:rPr>
        <w:t xml:space="preserve"> га</w:t>
      </w:r>
      <w:r>
        <w:rPr>
          <w:sz w:val="28"/>
          <w:szCs w:val="28"/>
        </w:rPr>
        <w:t>. Роща р</w:t>
      </w:r>
      <w:r w:rsidRPr="00196AC0">
        <w:rPr>
          <w:sz w:val="28"/>
          <w:szCs w:val="28"/>
        </w:rPr>
        <w:t xml:space="preserve">асположена в центре северной части г. Кинешмы, на южной обочине ул. Маршала Василевского, в </w:t>
      </w:r>
      <w:smartTag w:uri="urn:schemas-microsoft-com:office:smarttags" w:element="metricconverter">
        <w:smartTagPr>
          <w:attr w:name="ProductID" w:val="50 м"/>
        </w:smartTagPr>
        <w:r w:rsidRPr="00196AC0">
          <w:rPr>
            <w:sz w:val="28"/>
            <w:szCs w:val="28"/>
          </w:rPr>
          <w:t>50 м</w:t>
        </w:r>
      </w:smartTag>
      <w:r w:rsidRPr="00196AC0">
        <w:rPr>
          <w:sz w:val="28"/>
          <w:szCs w:val="28"/>
        </w:rPr>
        <w:t xml:space="preserve">, южнее нефтебазы. </w:t>
      </w:r>
      <w:proofErr w:type="gramStart"/>
      <w:r w:rsidRPr="00196AC0">
        <w:rPr>
          <w:sz w:val="28"/>
          <w:szCs w:val="28"/>
        </w:rPr>
        <w:t>С южной стороны она примыкает к усадьбам по ул. Хохряков</w:t>
      </w:r>
      <w:r>
        <w:rPr>
          <w:sz w:val="28"/>
          <w:szCs w:val="28"/>
        </w:rPr>
        <w:t xml:space="preserve">а, </w:t>
      </w:r>
      <w:r w:rsidRPr="00196AC0">
        <w:rPr>
          <w:sz w:val="28"/>
          <w:szCs w:val="28"/>
        </w:rPr>
        <w:t xml:space="preserve">с восточной и западной сторон </w:t>
      </w:r>
      <w:r>
        <w:rPr>
          <w:sz w:val="28"/>
          <w:szCs w:val="28"/>
        </w:rPr>
        <w:t>–</w:t>
      </w:r>
      <w:r w:rsidRPr="00196AC0">
        <w:rPr>
          <w:sz w:val="28"/>
          <w:szCs w:val="28"/>
        </w:rPr>
        <w:t xml:space="preserve"> к садово-огородным участкам.</w:t>
      </w:r>
      <w:proofErr w:type="gramEnd"/>
      <w:r w:rsidRPr="006F1C2B">
        <w:rPr>
          <w:sz w:val="28"/>
          <w:szCs w:val="28"/>
        </w:rPr>
        <w:t xml:space="preserve"> </w:t>
      </w:r>
      <w:r w:rsidRPr="00D87438">
        <w:rPr>
          <w:sz w:val="28"/>
          <w:szCs w:val="28"/>
        </w:rPr>
        <w:t xml:space="preserve">Географические координаты центра территории: </w:t>
      </w:r>
      <w:r w:rsidRPr="00DD494A">
        <w:rPr>
          <w:sz w:val="28"/>
          <w:szCs w:val="28"/>
        </w:rPr>
        <w:t>57°27'00,81"</w:t>
      </w:r>
      <w:r w:rsidRPr="00D87438">
        <w:rPr>
          <w:sz w:val="28"/>
          <w:szCs w:val="28"/>
        </w:rPr>
        <w:t xml:space="preserve"> </w:t>
      </w:r>
      <w:proofErr w:type="spellStart"/>
      <w:r w:rsidRPr="00D87438">
        <w:rPr>
          <w:sz w:val="28"/>
          <w:szCs w:val="28"/>
        </w:rPr>
        <w:t>с.ш</w:t>
      </w:r>
      <w:proofErr w:type="spellEnd"/>
      <w:r w:rsidRPr="00D87438">
        <w:rPr>
          <w:sz w:val="28"/>
          <w:szCs w:val="28"/>
        </w:rPr>
        <w:t xml:space="preserve">., </w:t>
      </w:r>
      <w:r w:rsidRPr="00DD494A">
        <w:rPr>
          <w:sz w:val="28"/>
          <w:szCs w:val="28"/>
        </w:rPr>
        <w:t>42°08'34,97"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«Парк культуры и отдыха с западной стороны прядильно-ткацкой фабрики №2» (Парк «Отрада»), </w:t>
      </w:r>
      <w:r w:rsidRPr="00D8743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</w:t>
      </w:r>
      <w:r w:rsidRPr="00D87438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 Парк расположен в северо-западной части города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оциалистическая</w:t>
      </w:r>
      <w:proofErr w:type="spellEnd"/>
      <w:r>
        <w:rPr>
          <w:sz w:val="28"/>
          <w:szCs w:val="28"/>
        </w:rPr>
        <w:t xml:space="preserve">, к западу парк примыкает к  затопленной устьевой части </w:t>
      </w:r>
      <w:proofErr w:type="spellStart"/>
      <w:r>
        <w:rPr>
          <w:sz w:val="28"/>
          <w:szCs w:val="28"/>
        </w:rPr>
        <w:t>Вандышевского</w:t>
      </w:r>
      <w:proofErr w:type="spellEnd"/>
      <w:r>
        <w:rPr>
          <w:sz w:val="28"/>
          <w:szCs w:val="28"/>
        </w:rPr>
        <w:t xml:space="preserve"> оврага, с северной – к Горьковскому водохранилищу. Географические координаты центра территории: 57°28'44,38"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42°05'38,46"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6292A" w:rsidRDefault="00F6292A" w:rsidP="00F6292A">
      <w:pPr>
        <w:suppressAutoHyphens w:val="0"/>
        <w:ind w:firstLine="540"/>
        <w:jc w:val="both"/>
        <w:rPr>
          <w:sz w:val="28"/>
          <w:szCs w:val="28"/>
        </w:rPr>
      </w:pPr>
    </w:p>
    <w:p w:rsidR="00F6292A" w:rsidRDefault="00F6292A" w:rsidP="00F6292A">
      <w:pPr>
        <w:suppressAutoHyphens w:val="0"/>
        <w:ind w:firstLine="540"/>
        <w:jc w:val="both"/>
        <w:rPr>
          <w:sz w:val="28"/>
          <w:szCs w:val="28"/>
        </w:rPr>
      </w:pPr>
    </w:p>
    <w:p w:rsidR="00F6292A" w:rsidRPr="00BB1079" w:rsidRDefault="008D2C94" w:rsidP="008D2C94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</w:rPr>
        <w:t xml:space="preserve">Земли рекреационного назначения и территории общего пользования  (Р-3), указанные </w:t>
      </w:r>
      <w:r w:rsidR="00B13007">
        <w:rPr>
          <w:rFonts w:eastAsiaTheme="minorHAnsi"/>
          <w:color w:val="000000"/>
          <w:kern w:val="0"/>
          <w:sz w:val="28"/>
          <w:szCs w:val="28"/>
        </w:rPr>
        <w:t xml:space="preserve">в </w:t>
      </w:r>
      <w:r>
        <w:rPr>
          <w:rFonts w:eastAsiaTheme="minorHAnsi"/>
          <w:color w:val="000000"/>
          <w:kern w:val="0"/>
          <w:sz w:val="28"/>
          <w:szCs w:val="28"/>
        </w:rPr>
        <w:t>пункта</w:t>
      </w:r>
      <w:r w:rsidR="00B13007">
        <w:rPr>
          <w:rFonts w:eastAsiaTheme="minorHAnsi"/>
          <w:color w:val="000000"/>
          <w:kern w:val="0"/>
          <w:sz w:val="28"/>
          <w:szCs w:val="28"/>
        </w:rPr>
        <w:t>х</w:t>
      </w:r>
      <w:r>
        <w:rPr>
          <w:rFonts w:eastAsiaTheme="minorHAnsi"/>
          <w:color w:val="000000"/>
          <w:kern w:val="0"/>
          <w:sz w:val="28"/>
          <w:szCs w:val="28"/>
        </w:rPr>
        <w:t xml:space="preserve"> 4, 5 настоящего решения, установить</w:t>
      </w:r>
      <w:r w:rsidRPr="00BB1079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F6292A" w:rsidRPr="00BB1079">
        <w:rPr>
          <w:rFonts w:eastAsiaTheme="minorHAnsi"/>
          <w:color w:val="000000"/>
          <w:kern w:val="0"/>
          <w:sz w:val="28"/>
          <w:szCs w:val="28"/>
        </w:rPr>
        <w:t xml:space="preserve">с </w:t>
      </w:r>
      <w:r w:rsidR="00F6292A">
        <w:rPr>
          <w:rFonts w:eastAsiaTheme="minorHAnsi"/>
          <w:color w:val="000000"/>
          <w:kern w:val="0"/>
          <w:sz w:val="28"/>
          <w:szCs w:val="28"/>
        </w:rPr>
        <w:t>разрешенными</w:t>
      </w:r>
      <w:r w:rsidR="00F6292A" w:rsidRPr="00BB1079">
        <w:rPr>
          <w:rFonts w:eastAsiaTheme="minorHAnsi"/>
          <w:color w:val="000000"/>
          <w:kern w:val="0"/>
          <w:sz w:val="28"/>
          <w:szCs w:val="28"/>
        </w:rPr>
        <w:t xml:space="preserve"> видами использов</w:t>
      </w:r>
      <w:r>
        <w:rPr>
          <w:rFonts w:eastAsiaTheme="minorHAnsi"/>
          <w:color w:val="000000"/>
          <w:kern w:val="0"/>
          <w:sz w:val="28"/>
          <w:szCs w:val="28"/>
        </w:rPr>
        <w:t xml:space="preserve">ания, </w:t>
      </w:r>
      <w:r w:rsidR="007B4BAA">
        <w:rPr>
          <w:rFonts w:eastAsiaTheme="minorHAnsi"/>
          <w:color w:val="000000"/>
          <w:kern w:val="0"/>
          <w:sz w:val="28"/>
          <w:szCs w:val="28"/>
        </w:rPr>
        <w:t xml:space="preserve">исключить </w:t>
      </w:r>
      <w:bookmarkStart w:id="0" w:name="_GoBack"/>
      <w:bookmarkEnd w:id="0"/>
      <w:r w:rsidR="00B13007">
        <w:rPr>
          <w:rFonts w:eastAsiaTheme="minorHAnsi"/>
          <w:color w:val="000000"/>
          <w:kern w:val="0"/>
          <w:sz w:val="28"/>
          <w:szCs w:val="28"/>
        </w:rPr>
        <w:t xml:space="preserve">капитальное </w:t>
      </w:r>
      <w:r>
        <w:rPr>
          <w:rFonts w:eastAsiaTheme="minorHAnsi"/>
          <w:color w:val="000000"/>
          <w:kern w:val="0"/>
          <w:sz w:val="28"/>
          <w:szCs w:val="28"/>
        </w:rPr>
        <w:t xml:space="preserve">строительство объектов,  </w:t>
      </w:r>
      <w:r w:rsidR="00B13007">
        <w:rPr>
          <w:rFonts w:eastAsiaTheme="minorHAnsi"/>
          <w:color w:val="000000"/>
          <w:kern w:val="0"/>
          <w:sz w:val="28"/>
          <w:szCs w:val="28"/>
        </w:rPr>
        <w:t>с отражением в</w:t>
      </w:r>
      <w:r>
        <w:rPr>
          <w:rFonts w:eastAsiaTheme="minorHAnsi"/>
          <w:color w:val="000000"/>
          <w:kern w:val="0"/>
          <w:sz w:val="28"/>
          <w:szCs w:val="28"/>
        </w:rPr>
        <w:t xml:space="preserve"> Правила</w:t>
      </w:r>
      <w:r w:rsidR="00B13007">
        <w:rPr>
          <w:rFonts w:eastAsiaTheme="minorHAnsi"/>
          <w:color w:val="000000"/>
          <w:kern w:val="0"/>
          <w:sz w:val="28"/>
          <w:szCs w:val="28"/>
        </w:rPr>
        <w:t>х</w:t>
      </w:r>
      <w:r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F6292A" w:rsidRPr="00BB1079">
        <w:rPr>
          <w:rFonts w:eastAsiaTheme="minorHAnsi"/>
          <w:color w:val="000000"/>
          <w:kern w:val="0"/>
          <w:sz w:val="28"/>
          <w:szCs w:val="28"/>
        </w:rPr>
        <w:t>землепольз</w:t>
      </w:r>
      <w:r w:rsidR="00F6292A">
        <w:rPr>
          <w:rFonts w:eastAsiaTheme="minorHAnsi"/>
          <w:color w:val="000000"/>
          <w:kern w:val="0"/>
          <w:sz w:val="28"/>
          <w:szCs w:val="28"/>
        </w:rPr>
        <w:t>ования и застройки, утвержденны</w:t>
      </w:r>
      <w:r w:rsidR="00B13007">
        <w:rPr>
          <w:rFonts w:eastAsiaTheme="minorHAnsi"/>
          <w:color w:val="000000"/>
          <w:kern w:val="0"/>
          <w:sz w:val="28"/>
          <w:szCs w:val="28"/>
        </w:rPr>
        <w:t>х</w:t>
      </w:r>
      <w:r w:rsidR="00F6292A" w:rsidRPr="00BB1079">
        <w:rPr>
          <w:rFonts w:eastAsiaTheme="minorHAnsi"/>
          <w:color w:val="000000"/>
          <w:kern w:val="0"/>
          <w:sz w:val="28"/>
          <w:szCs w:val="28"/>
        </w:rPr>
        <w:t xml:space="preserve">  Решением городской Думы городского округа Кинешма от 28.11.2018 №68/438</w:t>
      </w:r>
      <w:r w:rsidR="00F6292A">
        <w:rPr>
          <w:rFonts w:eastAsiaTheme="minorHAnsi"/>
          <w:color w:val="000000"/>
          <w:kern w:val="0"/>
          <w:sz w:val="28"/>
          <w:szCs w:val="28"/>
        </w:rPr>
        <w:t>, с установлением границ и постановкой на кадастровый учет</w:t>
      </w:r>
      <w:r>
        <w:rPr>
          <w:rFonts w:eastAsiaTheme="minorHAnsi"/>
          <w:color w:val="000000"/>
          <w:kern w:val="0"/>
          <w:sz w:val="28"/>
          <w:szCs w:val="28"/>
        </w:rPr>
        <w:t>.</w:t>
      </w:r>
    </w:p>
    <w:p w:rsidR="00F6292A" w:rsidRPr="00B919A9" w:rsidRDefault="00F6292A" w:rsidP="00F6292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919A9">
        <w:rPr>
          <w:rFonts w:eastAsia="Times New Roman"/>
          <w:sz w:val="28"/>
          <w:szCs w:val="28"/>
          <w:lang w:eastAsia="ru-RU"/>
        </w:rPr>
        <w:t xml:space="preserve">Опубликовать настоящее решение в </w:t>
      </w:r>
      <w:r w:rsidRPr="00B919A9">
        <w:rPr>
          <w:rFonts w:eastAsia="Times New Roman"/>
          <w:kern w:val="24"/>
          <w:sz w:val="28"/>
          <w:szCs w:val="28"/>
          <w:lang w:eastAsia="ru-RU"/>
        </w:rPr>
        <w:t>«Вестнике органов местного самоуправления  городского округа Кинешма».</w:t>
      </w:r>
    </w:p>
    <w:p w:rsidR="00F6292A" w:rsidRDefault="00F6292A" w:rsidP="00F6292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919A9">
        <w:rPr>
          <w:rFonts w:eastAsia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опубликования. </w:t>
      </w:r>
    </w:p>
    <w:p w:rsidR="00F6292A" w:rsidRPr="00B919A9" w:rsidRDefault="00F6292A" w:rsidP="00F6292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919A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919A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(А.П. Коновалов) и заместителя главы администрации городского округа Кинешма (А.Д. Юрышев). </w:t>
      </w:r>
    </w:p>
    <w:p w:rsidR="00F6292A" w:rsidRPr="001361C3" w:rsidRDefault="00F6292A" w:rsidP="00F6292A">
      <w:pPr>
        <w:pStyle w:val="a4"/>
        <w:autoSpaceDE w:val="0"/>
        <w:autoSpaceDN w:val="0"/>
        <w:adjustRightInd w:val="0"/>
        <w:ind w:left="0"/>
        <w:jc w:val="both"/>
        <w:rPr>
          <w:rFonts w:eastAsia="Times New Roman"/>
          <w:szCs w:val="28"/>
          <w:lang w:eastAsia="ru-RU"/>
        </w:rPr>
      </w:pPr>
    </w:p>
    <w:p w:rsidR="00F6292A" w:rsidRDefault="00F6292A" w:rsidP="00F6292A">
      <w:pPr>
        <w:pStyle w:val="a5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6292A" w:rsidRDefault="00F6292A" w:rsidP="00F6292A">
      <w:pPr>
        <w:pStyle w:val="a5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6292A" w:rsidRPr="00D42D9D" w:rsidRDefault="00B13007" w:rsidP="00F6292A">
      <w:pPr>
        <w:pStyle w:val="a5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AA98F1" wp14:editId="2FBA36BC">
                <wp:simplePos x="0" y="0"/>
                <wp:positionH relativeFrom="margin">
                  <wp:posOffset>3362960</wp:posOffset>
                </wp:positionH>
                <wp:positionV relativeFrom="margin">
                  <wp:posOffset>4232910</wp:posOffset>
                </wp:positionV>
                <wp:extent cx="2863215" cy="788670"/>
                <wp:effectExtent l="0" t="0" r="0" b="1143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92A" w:rsidRPr="00697434" w:rsidRDefault="00F6292A" w:rsidP="00F6292A">
                            <w:pPr>
                              <w:pStyle w:val="a6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7434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F5588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Pr="006974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ородской Думы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97434">
                              <w:rPr>
                                <w:b/>
                                <w:sz w:val="28"/>
                                <w:szCs w:val="28"/>
                              </w:rPr>
                              <w:t>городского округа Кинешма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F6292A" w:rsidRPr="00DD745E" w:rsidRDefault="00F6292A" w:rsidP="00F6292A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Pr="00697434">
                              <w:rPr>
                                <w:b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________</w:t>
                            </w:r>
                            <w:proofErr w:type="spellStart"/>
                            <w:r w:rsidRPr="00DD745E">
                              <w:rPr>
                                <w:rFonts w:eastAsia="Times New Roman"/>
                                <w:b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  <w:t>М.А.Батин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264.8pt;margin-top:333.3pt;width:225.4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uwGgMAAH4GAAAOAAAAZHJzL2Uyb0RvYy54bWysVc2O2zYQvhfoOxC8a/VjWZKF1Qa2ZBUF&#10;tm2ANA9AS5RFVCJVkrvytihQoNcAeYQ+RC9F2+QZtG+UIbX2ejc5FE19EIbkcPh9M9+ML18c+g7d&#10;UqmY4Bn2LzyMKK9Ezfg+w6+/L50EI6UJr0knOM3wHVX4xdWXX1yOQ0oD0YquphJBEK7Scchwq/WQ&#10;uq6qWtoTdSEGyuGwEbInGpZy79aSjBC979zA8yJ3FLIepKioUrBbzIf4ysZvGlrp75pGUY26DAM2&#10;bb/Sfnfm615dknQvydCy6gEG+Q8oesI4PHoKVRBN0I1kH4XqWSWFEo2+qETviqZhFbUcgI3vPWPz&#10;qiUDtVwgOWo4pUn9f2Grb29fSsTqDMcYcdJDiabf73+9fzv9M72//236Y3o//X3/Zno3/Tn9hWKT&#10;r3FQKVx7NbyUhrEarkX1g0Jc5C3he7qWUowtJTWg9I2/++SCWSi4inbjN6KG58iNFjZ1h0b2JiAk&#10;BR1she5OFaIHjSrYDJJoEfhLjCo4i5Mkim0JXZIebw9S6a+o6JExMixBATY6ub1W2qAh6dHFPMZF&#10;ybrOqqDjTzbAcd6hVkbzbZICEjCNp8FkS/zzylttk20SOmEQbZ3QKwpnXeahE5V+vCwWRZ4X/i8G&#10;hR+mLatrys2jR7n54b8r54PwZ6GcBKdEx2oTzkBScr/LO4luCcg9LBN/U9gKwMmjm/sUhk0JcHlG&#10;yQ9CbxOsnDJKYicsw6Wzir3E8fzVZhV54SosyqeUrhmnn08JjRleLYOlrdkZ6GfcPPv7mBtJe6Zh&#10;oHSsz3ByciKpEeSW17bQmrButs9SYeB/OhXrcunF4SJx4ni5cMLF1nM2SZk769yPoni7yTfbZ9Xd&#10;WsWoz8+GrcmZ/M7wPrzxCBn0etSm7TjTZHOz6sPuYFvctqNpwJ2o76AFpYAOgakI8xuMVsifMBph&#10;FmZY/XhDJMWo+5pDG5vBeTSkNQJoRA+2d8dtwiu4n2GN0Wzmep6yN4Nk+xbC+3NJhzX0e8lsKz5C&#10;ARpmAUPOEnoYyGaKnq+t1+PfxtUHAAAA//8DAFBLAwQUAAYACAAAACEAgyc67eEAAAALAQAADwAA&#10;AGRycy9kb3ducmV2LnhtbEyPwU7DMAyG70i8Q2QkLoglnbTSlqYTDNh9A4G4pU3WVjROlWRdx9Nj&#10;TuCb5U+/v79cz3Zgk/GhdyghWQhgBhune2wlvL2+3GbAQlSo1eDQSDibAOvq8qJUhXYn3JlpH1tG&#10;IRgKJaGLcSw4D01nrAoLNxqk28F5qyKtvuXaqxOF24EvhUi5VT3Sh06NZtOZ5mt/tBIOyY0fn7dP&#10;j/X3ZvoYMr89J5/vUl5fzQ/3wKKZ4x8Mv/qkDhU51e6IOrBBwmqZp4RKSGmAEZFnYgWslnCXiwx4&#10;VfL/HaofAAAA//8DAFBLAQItABQABgAIAAAAIQC2gziS/gAAAOEBAAATAAAAAAAAAAAAAAAAAAAA&#10;AABbQ29udGVudF9UeXBlc10ueG1sUEsBAi0AFAAGAAgAAAAhADj9If/WAAAAlAEAAAsAAAAAAAAA&#10;AAAAAAAALwEAAF9yZWxzLy5yZWxzUEsBAi0AFAAGAAgAAAAhABKaC7AaAwAAfgYAAA4AAAAAAAAA&#10;AAAAAAAALgIAAGRycy9lMm9Eb2MueG1sUEsBAi0AFAAGAAgAAAAhAIMnOu3hAAAACwEAAA8AAAAA&#10;AAAAAAAAAAAAdAUAAGRycy9kb3ducmV2LnhtbFBLBQYAAAAABAAEAPMAAACCBgAAAAA=&#10;" o:allowincell="f" filled="f" fillcolor="#4f81bd" stroked="f">
                <v:textbox style="mso-fit-shape-to-text:t" inset="0,0,18pt,0">
                  <w:txbxContent>
                    <w:p w:rsidR="00F6292A" w:rsidRPr="00697434" w:rsidRDefault="00F6292A" w:rsidP="00F6292A">
                      <w:pPr>
                        <w:pStyle w:val="a6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97434">
                        <w:rPr>
                          <w:b/>
                          <w:sz w:val="28"/>
                          <w:szCs w:val="28"/>
                        </w:rPr>
                        <w:t>Председатель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F5588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Pr="00697434">
                        <w:rPr>
                          <w:b/>
                          <w:sz w:val="28"/>
                          <w:szCs w:val="28"/>
                        </w:rPr>
                        <w:t xml:space="preserve">ородской Думы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97434">
                        <w:rPr>
                          <w:b/>
                          <w:sz w:val="28"/>
                          <w:szCs w:val="28"/>
                        </w:rPr>
                        <w:t>городского округа Кинешма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F6292A" w:rsidRPr="00DD745E" w:rsidRDefault="00F6292A" w:rsidP="00F6292A">
                      <w:pPr>
                        <w:rPr>
                          <w:rFonts w:eastAsia="Times New Roman"/>
                          <w:b/>
                          <w:kern w:val="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                                              </w:t>
                      </w:r>
                      <w:r w:rsidRPr="00697434">
                        <w:rPr>
                          <w:b/>
                          <w:szCs w:val="28"/>
                        </w:rPr>
                        <w:t>______________</w:t>
                      </w:r>
                      <w:r>
                        <w:rPr>
                          <w:b/>
                          <w:szCs w:val="28"/>
                        </w:rPr>
                        <w:t>________</w:t>
                      </w:r>
                      <w:proofErr w:type="spellStart"/>
                      <w:r w:rsidRPr="00DD745E">
                        <w:rPr>
                          <w:rFonts w:eastAsia="Times New Roman"/>
                          <w:b/>
                          <w:kern w:val="0"/>
                          <w:sz w:val="28"/>
                          <w:szCs w:val="28"/>
                          <w:lang w:eastAsia="ru-RU"/>
                        </w:rPr>
                        <w:t>М.А.Батин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2C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682DE2" wp14:editId="24B5271F">
                <wp:simplePos x="0" y="0"/>
                <wp:positionH relativeFrom="margin">
                  <wp:posOffset>-14605</wp:posOffset>
                </wp:positionH>
                <wp:positionV relativeFrom="margin">
                  <wp:posOffset>4200525</wp:posOffset>
                </wp:positionV>
                <wp:extent cx="2701290" cy="817880"/>
                <wp:effectExtent l="0" t="0" r="0" b="1270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92A" w:rsidRPr="00F106CF" w:rsidRDefault="00F6292A" w:rsidP="00F6292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06CF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Глава </w:t>
                            </w:r>
                          </w:p>
                          <w:p w:rsidR="00F6292A" w:rsidRPr="00F106CF" w:rsidRDefault="00F6292A" w:rsidP="00F6292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06CF">
                              <w:rPr>
                                <w:b/>
                                <w:sz w:val="28"/>
                                <w:szCs w:val="28"/>
                              </w:rPr>
                              <w:t>городского округа Кинешма</w:t>
                            </w:r>
                          </w:p>
                          <w:p w:rsidR="00F6292A" w:rsidRPr="00F106CF" w:rsidRDefault="00F6292A" w:rsidP="00F6292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292A" w:rsidRPr="00F106CF" w:rsidRDefault="00F6292A" w:rsidP="00F6292A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F10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F106CF">
                              <w:rPr>
                                <w:b/>
                                <w:sz w:val="28"/>
                                <w:szCs w:val="28"/>
                              </w:rPr>
                              <w:t>А.В.Пахолков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1.15pt;margin-top:330.75pt;width:212.7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RhGQMAAH4GAAAOAAAAZHJzL2Uyb0RvYy54bWysVUtu5DYQ3QfIHQjuZX2s1g+WB91SKwjg&#10;JANMcgC2RLWISKRC0lY7QYAA2Q4wR8ghsgnymTPIN0qRcrfbniyCTHohFMli8b2qV9VXrw5Dj+6o&#10;VEzwHPsXHkaU16JhfJ/jb76unAQjpQlvSC84zfE9VfjV9aefXE1jRgPRib6hEkEQrrJpzHGn9Zi5&#10;rqo7OhB1IUbK4bAVciAalnLvNpJMEH3o3cDzIncSshmlqKlSsFsuh/jaxm9bWuuv2lZRjfocAzZt&#10;v9J+d+brXl+RbC/J2LH6EQb5DygGwjg8egpVEk3QrWQfhBpYLYUSrb6oxeCKtmU1tRyAje+9YPOm&#10;IyO1XCA5ajylSf1/Yesv715LxJocRxhxMkCJ5l8efnp4N/85v3/4ef51fj//8fB2/mv+bf4dRSZf&#10;06gyuPZmfC0NYzXeiPpbhbgoOsL3dC2lmDpKGkDpG3/32QWzUHAV7aYvRAPPkVstbOoOrRxMQEgK&#10;OtgK3Z8qRA8a1bAZxJ4fpFDIGs4SP04SW0KXZMfbo1T6MyoGZIwcS1CAjU7ubpQ2aEh2dDGPcVGx&#10;vrcq6PmzDXBcdqiV0XKbZIAETONpMNkS/5B66TbZJqETBtHWCb2ydNZVETpR5cer8rIsitL/0aDw&#10;w6xjTUO5efQoNz/8d+V8FP4ilJPglOhZY8IZSErud0Uv0R0BuYdV4m9KWwE4eXJzn8OwKQEuLyj5&#10;QehtgtSpoiR2wipcOWnsJY7np5s08sI0LKvnlG4Ypx9PCU05TlfBytbsDPQLbp79fciNZAPTMFB6&#10;NoA+Tk4kM4Lc8sYWWhPWL/ZZKgz8f07Fulp5cXiZOHG8unTCy63nbJKqcNaFH0XxdlNsti+qu7WK&#10;UR+fDVuTM/md4X184wky6PWoTdtxpsmWZtWH3cG2eHBs351o7qEFpYAOgWaC+Q1GJ+T3GE0wC3Os&#10;vrslkmLUf86hjc3gPBrSGkGQRB5s747bhNdwP8cao8Us9DJlb0fJ9h2E95eSjmvo94rZVjSzYIEC&#10;NMwChpwl9DiQzRQ9X1uvp7+N678BAAD//wMAUEsDBBQABgAIAAAAIQC3OwoO4QAAAAoBAAAPAAAA&#10;ZHJzL2Rvd25yZXYueG1sTI/LTsMwEEX3SPyDNUhsUOs4gVBCnAoK7b4tArFz4mkS4Udku2nK12NW&#10;sBzdo3vPlMtJKzKi8701HNg8AYKmsbI3LYe3/Xq2AOKDMFIoa5DDGT0sq8uLUhTSnswWx11oSSwx&#10;vhAcuhCGglLfdKiFn9sBTcwO1mkR4ulaKp04xXKtaJokOdWiN3GhEwOuOmy+dkfN4cBu3PC6eXmu&#10;v1fjh1q4zZl9vnN+fTU9PQIJOIU/GH71ozpU0am2RyM9URxmaRZJDnnO7oBE4DbNGJCaw/1DkgGt&#10;Svr/heoHAAD//wMAUEsBAi0AFAAGAAgAAAAhALaDOJL+AAAA4QEAABMAAAAAAAAAAAAAAAAAAAAA&#10;AFtDb250ZW50X1R5cGVzXS54bWxQSwECLQAUAAYACAAAACEAOP0h/9YAAACUAQAACwAAAAAAAAAA&#10;AAAAAAAvAQAAX3JlbHMvLnJlbHNQSwECLQAUAAYACAAAACEA4AskYRkDAAB+BgAADgAAAAAAAAAA&#10;AAAAAAAuAgAAZHJzL2Uyb0RvYy54bWxQSwECLQAUAAYACAAAACEAtzsKDuEAAAAKAQAADwAAAAAA&#10;AAAAAAAAAABzBQAAZHJzL2Rvd25yZXYueG1sUEsFBgAAAAAEAAQA8wAAAIEGAAAAAA==&#10;" o:allowincell="f" filled="f" fillcolor="#4f81bd" stroked="f">
                <v:textbox style="mso-fit-shape-to-text:t" inset="0,0,18pt,0">
                  <w:txbxContent>
                    <w:p w:rsidR="00F6292A" w:rsidRPr="00F106CF" w:rsidRDefault="00F6292A" w:rsidP="00F6292A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F106CF">
                        <w:rPr>
                          <w:rFonts w:cs="Arial"/>
                          <w:b/>
                          <w:sz w:val="28"/>
                          <w:szCs w:val="28"/>
                          <w:lang w:eastAsia="ru-RU"/>
                        </w:rPr>
                        <w:t xml:space="preserve">Глава </w:t>
                      </w:r>
                    </w:p>
                    <w:p w:rsidR="00F6292A" w:rsidRPr="00F106CF" w:rsidRDefault="00F6292A" w:rsidP="00F6292A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F106CF">
                        <w:rPr>
                          <w:b/>
                          <w:sz w:val="28"/>
                          <w:szCs w:val="28"/>
                        </w:rPr>
                        <w:t>городского округа Кинешма</w:t>
                      </w:r>
                    </w:p>
                    <w:p w:rsidR="00F6292A" w:rsidRPr="00F106CF" w:rsidRDefault="00F6292A" w:rsidP="00F6292A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6292A" w:rsidRPr="00F106CF" w:rsidRDefault="00F6292A" w:rsidP="00F6292A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 w:rsidRPr="00F106CF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F106CF">
                        <w:rPr>
                          <w:b/>
                          <w:sz w:val="28"/>
                          <w:szCs w:val="28"/>
                        </w:rPr>
                        <w:t>А.В.Пахолков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6292A" w:rsidRDefault="00F6292A" w:rsidP="00F6292A">
      <w:pPr>
        <w:rPr>
          <w:u w:val="single"/>
        </w:rPr>
      </w:pPr>
    </w:p>
    <w:p w:rsidR="00F6292A" w:rsidRDefault="00F6292A" w:rsidP="00F6292A">
      <w:pPr>
        <w:pStyle w:val="ConsPlusNormal"/>
        <w:widowControl/>
        <w:ind w:firstLine="567"/>
        <w:jc w:val="right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Default="00F6292A" w:rsidP="00F6292A">
      <w:pPr>
        <w:jc w:val="right"/>
        <w:rPr>
          <w:lang w:eastAsia="ru-RU"/>
        </w:rPr>
      </w:pPr>
    </w:p>
    <w:p w:rsidR="00F6292A" w:rsidRPr="00993D72" w:rsidRDefault="00F6292A" w:rsidP="00F6292A">
      <w:pPr>
        <w:pStyle w:val="ConsPlusNormal"/>
        <w:widowControl/>
        <w:ind w:firstLine="567"/>
        <w:jc w:val="right"/>
        <w:rPr>
          <w:rFonts w:ascii="Times New Roman" w:hAnsi="Times New Roman" w:cs="Times New Roman"/>
          <w:iCs w:val="0"/>
          <w:spacing w:val="0"/>
          <w:kern w:val="1"/>
        </w:rPr>
      </w:pPr>
      <w:r>
        <w:rPr>
          <w:rFonts w:ascii="Times New Roman" w:hAnsi="Times New Roman" w:cs="Times New Roman"/>
          <w:iCs w:val="0"/>
          <w:spacing w:val="0"/>
          <w:kern w:val="1"/>
        </w:rPr>
        <w:lastRenderedPageBreak/>
        <w:t>П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риложение </w:t>
      </w:r>
    </w:p>
    <w:p w:rsidR="00F6292A" w:rsidRPr="00993D72" w:rsidRDefault="00F6292A" w:rsidP="00F6292A">
      <w:pPr>
        <w:pStyle w:val="ConsPlusNormal"/>
        <w:widowControl/>
        <w:ind w:firstLine="567"/>
        <w:jc w:val="right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к </w:t>
      </w:r>
      <w:r w:rsidR="00331C86">
        <w:rPr>
          <w:rFonts w:ascii="Times New Roman" w:hAnsi="Times New Roman" w:cs="Times New Roman"/>
          <w:iCs w:val="0"/>
          <w:spacing w:val="0"/>
          <w:kern w:val="1"/>
        </w:rPr>
        <w:t>р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ешению </w:t>
      </w:r>
      <w:r>
        <w:rPr>
          <w:rFonts w:ascii="Times New Roman" w:hAnsi="Times New Roman" w:cs="Times New Roman"/>
          <w:iCs w:val="0"/>
          <w:spacing w:val="0"/>
          <w:kern w:val="1"/>
        </w:rPr>
        <w:t>городской Д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умы</w:t>
      </w:r>
    </w:p>
    <w:p w:rsidR="00F6292A" w:rsidRPr="00993D72" w:rsidRDefault="00F6292A" w:rsidP="00F6292A">
      <w:pPr>
        <w:pStyle w:val="ConsPlusNormal"/>
        <w:widowControl/>
        <w:ind w:firstLine="567"/>
        <w:jc w:val="right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городского округа Кинешма </w:t>
      </w:r>
    </w:p>
    <w:p w:rsidR="00F6292A" w:rsidRPr="00993D72" w:rsidRDefault="00F6292A" w:rsidP="00F6292A">
      <w:pPr>
        <w:pStyle w:val="ConsPlusNormal"/>
        <w:widowControl/>
        <w:ind w:firstLine="567"/>
        <w:jc w:val="right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от</w:t>
      </w:r>
      <w:r w:rsidR="00331C86">
        <w:rPr>
          <w:rFonts w:ascii="Times New Roman" w:hAnsi="Times New Roman" w:cs="Times New Roman"/>
          <w:iCs w:val="0"/>
          <w:spacing w:val="0"/>
          <w:kern w:val="1"/>
        </w:rPr>
        <w:t xml:space="preserve"> 27.02.2019 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№ </w:t>
      </w:r>
      <w:r w:rsidR="002806D3">
        <w:rPr>
          <w:rFonts w:ascii="Times New Roman" w:hAnsi="Times New Roman" w:cs="Times New Roman"/>
          <w:iCs w:val="0"/>
          <w:spacing w:val="0"/>
          <w:kern w:val="1"/>
        </w:rPr>
        <w:t>73/468</w:t>
      </w:r>
    </w:p>
    <w:p w:rsidR="00F6292A" w:rsidRPr="009540F0" w:rsidRDefault="00F6292A" w:rsidP="00F6292A">
      <w:pPr>
        <w:pStyle w:val="ConsPlusNonformat"/>
        <w:widowControl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F6292A" w:rsidRPr="009540F0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  <w:r w:rsidRPr="009540F0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Положение </w:t>
      </w:r>
    </w:p>
    <w:p w:rsidR="00F6292A" w:rsidRPr="009540F0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  <w:r w:rsidRPr="009540F0">
        <w:rPr>
          <w:rFonts w:ascii="Times New Roman" w:hAnsi="Times New Roman" w:cs="Times New Roman"/>
          <w:bCs w:val="0"/>
          <w:kern w:val="1"/>
          <w:sz w:val="28"/>
          <w:szCs w:val="28"/>
        </w:rPr>
        <w:t>об особо охраняемой природной территории городского округа Кинешма - туристско-рекреационная местность «Сосновый бор «</w:t>
      </w:r>
      <w:proofErr w:type="spellStart"/>
      <w:r w:rsidRPr="009540F0">
        <w:rPr>
          <w:rFonts w:ascii="Times New Roman" w:hAnsi="Times New Roman" w:cs="Times New Roman"/>
          <w:bCs w:val="0"/>
          <w:kern w:val="1"/>
          <w:sz w:val="28"/>
          <w:szCs w:val="28"/>
        </w:rPr>
        <w:t>Богданиха</w:t>
      </w:r>
      <w:proofErr w:type="spellEnd"/>
      <w:r w:rsidRPr="009540F0">
        <w:rPr>
          <w:rFonts w:ascii="Times New Roman" w:hAnsi="Times New Roman" w:cs="Times New Roman"/>
          <w:bCs w:val="0"/>
          <w:kern w:val="1"/>
          <w:sz w:val="28"/>
          <w:szCs w:val="28"/>
        </w:rPr>
        <w:t>»</w:t>
      </w:r>
    </w:p>
    <w:p w:rsidR="00F6292A" w:rsidRPr="009540F0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</w:p>
    <w:p w:rsidR="00F6292A" w:rsidRPr="009F29CC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  <w:r w:rsidRPr="00993D72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Pr="009F29CC">
        <w:rPr>
          <w:rFonts w:ascii="Times New Roman" w:hAnsi="Times New Roman" w:cs="Times New Roman"/>
          <w:bCs w:val="0"/>
          <w:kern w:val="1"/>
          <w:sz w:val="28"/>
          <w:szCs w:val="28"/>
        </w:rPr>
        <w:t>Общие положения</w:t>
      </w:r>
    </w:p>
    <w:p w:rsidR="00F6292A" w:rsidRDefault="00F6292A" w:rsidP="00F6292A">
      <w:pPr>
        <w:pStyle w:val="ConsPlusNormal"/>
        <w:widowControl/>
        <w:ind w:firstLine="0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Настоящее Положение о</w:t>
      </w:r>
      <w:r>
        <w:rPr>
          <w:rFonts w:ascii="Times New Roman" w:hAnsi="Times New Roman" w:cs="Times New Roman"/>
          <w:iCs w:val="0"/>
          <w:spacing w:val="0"/>
          <w:kern w:val="1"/>
        </w:rPr>
        <w:t>б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особо охраняемой природной территории городского округа Кинешма - туристско-рекреационная местность «Сосновый бор «</w:t>
      </w:r>
      <w:proofErr w:type="spellStart"/>
      <w:r w:rsidRPr="00993D72">
        <w:rPr>
          <w:rFonts w:ascii="Times New Roman" w:hAnsi="Times New Roman" w:cs="Times New Roman"/>
          <w:iCs w:val="0"/>
          <w:spacing w:val="0"/>
          <w:kern w:val="1"/>
        </w:rPr>
        <w:t>Богданиха</w:t>
      </w:r>
      <w:proofErr w:type="spellEnd"/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» (далее по тексту – ООПТ) разработано в соответствии с Федеральным законом от 14.03.1995 № 33-ФЗ «Об особо охраняемых природных территориях» и </w:t>
      </w:r>
      <w:hyperlink r:id="rId13" w:history="1">
        <w:proofErr w:type="gramStart"/>
        <w:r w:rsidRPr="00A1189D">
          <w:rPr>
            <w:rFonts w:ascii="Times New Roman" w:hAnsi="Times New Roman" w:cs="Times New Roman"/>
            <w:iCs w:val="0"/>
            <w:spacing w:val="0"/>
            <w:kern w:val="1"/>
          </w:rPr>
          <w:t>Закон</w:t>
        </w:r>
        <w:proofErr w:type="gramEnd"/>
      </w:hyperlink>
      <w:r w:rsidRPr="00A1189D">
        <w:rPr>
          <w:rFonts w:ascii="Times New Roman" w:hAnsi="Times New Roman" w:cs="Times New Roman"/>
          <w:iCs w:val="0"/>
          <w:spacing w:val="0"/>
          <w:kern w:val="1"/>
        </w:rPr>
        <w:t xml:space="preserve">а 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Ивановской области от 06.05.2011 №</w:t>
      </w:r>
      <w:r>
        <w:rPr>
          <w:rFonts w:ascii="Times New Roman" w:hAnsi="Times New Roman" w:cs="Times New Roman"/>
          <w:iCs w:val="0"/>
          <w:spacing w:val="0"/>
          <w:kern w:val="1"/>
        </w:rPr>
        <w:t xml:space="preserve"> 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39-ОЗ «Об особо охраняемых природных территориях в Ивановской области».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ООПТ </w:t>
      </w:r>
      <w:proofErr w:type="gramStart"/>
      <w:r w:rsidRPr="00993D72">
        <w:rPr>
          <w:rFonts w:ascii="Times New Roman" w:hAnsi="Times New Roman" w:cs="Times New Roman"/>
          <w:iCs w:val="0"/>
          <w:spacing w:val="0"/>
          <w:kern w:val="1"/>
        </w:rPr>
        <w:t>образована</w:t>
      </w:r>
      <w:proofErr w:type="gramEnd"/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</w:t>
      </w:r>
      <w:hyperlink r:id="rId14" w:history="1">
        <w:r w:rsidRPr="002861A0">
          <w:rPr>
            <w:rFonts w:ascii="Times New Roman" w:hAnsi="Times New Roman" w:cs="Times New Roman"/>
            <w:iCs w:val="0"/>
            <w:spacing w:val="0"/>
            <w:kern w:val="1"/>
          </w:rPr>
          <w:t>Решением малого Совета Ивановского областного Совета народных депутатов от 14.07.1993 №147 "О памятниках природы Ивановской области"</w:t>
        </w:r>
      </w:hyperlink>
      <w:r w:rsidRPr="002861A0">
        <w:rPr>
          <w:rFonts w:ascii="Times New Roman" w:hAnsi="Times New Roman" w:cs="Times New Roman"/>
          <w:iCs w:val="0"/>
          <w:spacing w:val="0"/>
          <w:kern w:val="1"/>
        </w:rPr>
        <w:t xml:space="preserve">,  </w:t>
      </w:r>
      <w:hyperlink r:id="rId15" w:history="1">
        <w:r w:rsidRPr="002861A0">
          <w:rPr>
            <w:rFonts w:ascii="Times New Roman" w:hAnsi="Times New Roman" w:cs="Times New Roman"/>
            <w:iCs w:val="0"/>
            <w:spacing w:val="0"/>
            <w:kern w:val="1"/>
          </w:rPr>
          <w:t>Решением малого Совета Ивановского областного Совета на</w:t>
        </w:r>
        <w:r>
          <w:rPr>
            <w:rFonts w:ascii="Times New Roman" w:hAnsi="Times New Roman" w:cs="Times New Roman"/>
            <w:iCs w:val="0"/>
            <w:spacing w:val="0"/>
            <w:kern w:val="1"/>
          </w:rPr>
          <w:t>родных депутатов от 14.07.1993 №</w:t>
        </w:r>
        <w:r w:rsidRPr="002861A0">
          <w:rPr>
            <w:rFonts w:ascii="Times New Roman" w:hAnsi="Times New Roman" w:cs="Times New Roman"/>
            <w:iCs w:val="0"/>
            <w:spacing w:val="0"/>
            <w:kern w:val="1"/>
          </w:rPr>
          <w:t>148 "Об установлении границ территорий с особым правовым режимом использования земель"</w:t>
        </w:r>
      </w:hyperlink>
      <w:r>
        <w:rPr>
          <w:rFonts w:ascii="Times New Roman" w:hAnsi="Times New Roman" w:cs="Times New Roman"/>
          <w:iCs w:val="0"/>
          <w:spacing w:val="0"/>
          <w:kern w:val="1"/>
        </w:rPr>
        <w:t>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>
        <w:rPr>
          <w:rFonts w:ascii="Times New Roman" w:hAnsi="Times New Roman" w:cs="Times New Roman"/>
          <w:iCs w:val="0"/>
          <w:spacing w:val="0"/>
          <w:kern w:val="1"/>
        </w:rPr>
        <w:t>ООПТ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имеет категорию «туристско-рекреационная местность», является особо охраняемой природной территорией местного значения и находится в ведении администрации городского округа Кинешма.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>
        <w:rPr>
          <w:rFonts w:ascii="Times New Roman" w:hAnsi="Times New Roman" w:cs="Times New Roman"/>
          <w:iCs w:val="0"/>
          <w:spacing w:val="0"/>
          <w:kern w:val="1"/>
        </w:rPr>
        <w:t>ООПТ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имеет площадь </w:t>
      </w:r>
      <w:r>
        <w:rPr>
          <w:rFonts w:ascii="Times New Roman" w:hAnsi="Times New Roman" w:cs="Times New Roman"/>
          <w:iCs w:val="0"/>
          <w:spacing w:val="0"/>
          <w:kern w:val="1"/>
        </w:rPr>
        <w:t>12,6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га.</w:t>
      </w:r>
    </w:p>
    <w:p w:rsidR="00F6292A" w:rsidRPr="002D39C9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2D39C9">
        <w:rPr>
          <w:rFonts w:ascii="Times New Roman" w:hAnsi="Times New Roman" w:cs="Times New Roman"/>
          <w:iCs w:val="0"/>
          <w:spacing w:val="0"/>
          <w:kern w:val="1"/>
        </w:rPr>
        <w:t>ООПТ располагается западнее ул. Ореховая, Вязниковская и Высокая, севернее ул. Третьяковская городского округа Кинешма, занимает участок вдоль правого коренного берега р. </w:t>
      </w:r>
      <w:proofErr w:type="spellStart"/>
      <w:r w:rsidRPr="002D39C9">
        <w:rPr>
          <w:rFonts w:ascii="Times New Roman" w:hAnsi="Times New Roman" w:cs="Times New Roman"/>
          <w:iCs w:val="0"/>
          <w:spacing w:val="0"/>
          <w:kern w:val="1"/>
        </w:rPr>
        <w:t>Кинешемка</w:t>
      </w:r>
      <w:proofErr w:type="spellEnd"/>
      <w:r w:rsidRPr="002D39C9">
        <w:rPr>
          <w:rFonts w:ascii="Times New Roman" w:hAnsi="Times New Roman" w:cs="Times New Roman"/>
          <w:iCs w:val="0"/>
          <w:spacing w:val="0"/>
          <w:kern w:val="1"/>
        </w:rPr>
        <w:t xml:space="preserve"> и его склоны. Географические координаты центра территории: 57°25'45" </w:t>
      </w:r>
      <w:proofErr w:type="spellStart"/>
      <w:r w:rsidRPr="002D39C9">
        <w:rPr>
          <w:rFonts w:ascii="Times New Roman" w:hAnsi="Times New Roman" w:cs="Times New Roman"/>
          <w:iCs w:val="0"/>
          <w:spacing w:val="0"/>
          <w:kern w:val="1"/>
        </w:rPr>
        <w:t>с.ш</w:t>
      </w:r>
      <w:proofErr w:type="spellEnd"/>
      <w:r w:rsidRPr="002D39C9">
        <w:rPr>
          <w:rFonts w:ascii="Times New Roman" w:hAnsi="Times New Roman" w:cs="Times New Roman"/>
          <w:iCs w:val="0"/>
          <w:spacing w:val="0"/>
          <w:kern w:val="1"/>
        </w:rPr>
        <w:t xml:space="preserve">., 42°08'44" </w:t>
      </w:r>
      <w:proofErr w:type="spellStart"/>
      <w:r w:rsidRPr="002D39C9">
        <w:rPr>
          <w:rFonts w:ascii="Times New Roman" w:hAnsi="Times New Roman" w:cs="Times New Roman"/>
          <w:iCs w:val="0"/>
          <w:spacing w:val="0"/>
          <w:kern w:val="1"/>
        </w:rPr>
        <w:t>в.д</w:t>
      </w:r>
      <w:proofErr w:type="spellEnd"/>
      <w:r w:rsidRPr="002D39C9">
        <w:rPr>
          <w:rFonts w:ascii="Times New Roman" w:hAnsi="Times New Roman" w:cs="Times New Roman"/>
          <w:iCs w:val="0"/>
          <w:spacing w:val="0"/>
          <w:kern w:val="1"/>
        </w:rPr>
        <w:t>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Организация ООПТ производится без изъятия земельных участков у собственников земли, землевладельцев, землепользователей и арендаторов.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ООПТ </w:t>
      </w:r>
      <w:proofErr w:type="gramStart"/>
      <w:r w:rsidRPr="00993D72">
        <w:rPr>
          <w:rFonts w:ascii="Times New Roman" w:hAnsi="Times New Roman" w:cs="Times New Roman"/>
          <w:iCs w:val="0"/>
          <w:spacing w:val="0"/>
          <w:kern w:val="1"/>
        </w:rPr>
        <w:t>образована</w:t>
      </w:r>
      <w:proofErr w:type="gramEnd"/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без ограничения срока действия.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Основными задачами образования ООПТ являются:</w:t>
      </w:r>
    </w:p>
    <w:p w:rsidR="00F6292A" w:rsidRPr="00993D72" w:rsidRDefault="00F6292A" w:rsidP="00F629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сохранение и восстановление природного ландшафта;</w:t>
      </w:r>
    </w:p>
    <w:p w:rsidR="00F6292A" w:rsidRPr="00993D72" w:rsidRDefault="00F6292A" w:rsidP="00F629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охрана и воспроизводство растительного и животного мира;</w:t>
      </w:r>
    </w:p>
    <w:p w:rsidR="00F6292A" w:rsidRPr="00993D72" w:rsidRDefault="00F6292A" w:rsidP="00F629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сохранение и восстановление флористического и фаунистического состава экосистемы;</w:t>
      </w:r>
    </w:p>
    <w:p w:rsidR="00F6292A" w:rsidRPr="00993D72" w:rsidRDefault="00F6292A" w:rsidP="00F6292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- поддержание благоприятного гидрологического режима. 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Границы ООПТ.</w:t>
      </w:r>
    </w:p>
    <w:p w:rsidR="00F6292A" w:rsidRDefault="00F6292A" w:rsidP="00F6292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Северная граница ООПТ проходит вдоль полотна бывшей железной дороги, проходящей параллельно правому берегу р. </w:t>
      </w:r>
      <w:proofErr w:type="spellStart"/>
      <w:r w:rsidRPr="00450A69">
        <w:rPr>
          <w:rFonts w:ascii="Times New Roman" w:hAnsi="Times New Roman" w:cs="Times New Roman"/>
          <w:iCs w:val="0"/>
          <w:spacing w:val="0"/>
          <w:kern w:val="1"/>
        </w:rPr>
        <w:t>Кинешемка</w:t>
      </w:r>
      <w:proofErr w:type="spellEnd"/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. Восточная граница проходит вдоль границ частных приусадебных участков по ул. им. Ермака, </w:t>
      </w:r>
      <w:proofErr w:type="spellStart"/>
      <w:r>
        <w:rPr>
          <w:rFonts w:ascii="Times New Roman" w:hAnsi="Times New Roman" w:cs="Times New Roman"/>
          <w:iCs w:val="0"/>
          <w:spacing w:val="0"/>
          <w:kern w:val="1"/>
        </w:rPr>
        <w:t>ул</w:t>
      </w:r>
      <w:proofErr w:type="gramStart"/>
      <w:r>
        <w:rPr>
          <w:rFonts w:ascii="Times New Roman" w:hAnsi="Times New Roman" w:cs="Times New Roman"/>
          <w:iCs w:val="0"/>
          <w:spacing w:val="0"/>
          <w:kern w:val="1"/>
        </w:rPr>
        <w:t>.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t>О</w:t>
      </w:r>
      <w:proofErr w:type="gramEnd"/>
      <w:r w:rsidRPr="00450A69">
        <w:rPr>
          <w:rFonts w:ascii="Times New Roman" w:hAnsi="Times New Roman" w:cs="Times New Roman"/>
          <w:iCs w:val="0"/>
          <w:spacing w:val="0"/>
          <w:kern w:val="1"/>
        </w:rPr>
        <w:t>реховая</w:t>
      </w:r>
      <w:proofErr w:type="spellEnd"/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Cs w:val="0"/>
          <w:spacing w:val="0"/>
          <w:kern w:val="1"/>
        </w:rPr>
        <w:t>ул.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t>Вязниковская</w:t>
      </w:r>
      <w:proofErr w:type="spellEnd"/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, </w:t>
      </w:r>
      <w:proofErr w:type="spellStart"/>
      <w:r>
        <w:rPr>
          <w:rFonts w:ascii="Times New Roman" w:hAnsi="Times New Roman" w:cs="Times New Roman"/>
          <w:iCs w:val="0"/>
          <w:spacing w:val="0"/>
          <w:kern w:val="1"/>
        </w:rPr>
        <w:t>ул.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t>Высокая</w:t>
      </w:r>
      <w:proofErr w:type="spellEnd"/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. Южная граница проходит вдоль границ 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lastRenderedPageBreak/>
        <w:t xml:space="preserve">частных приусадебных участков по ул. Третьяковская, затем огибает с севера территории коллективных садовых участков. Западная граница проходит вдоль границ жилой застройки </w:t>
      </w:r>
      <w:r>
        <w:rPr>
          <w:rFonts w:ascii="Times New Roman" w:hAnsi="Times New Roman" w:cs="Times New Roman"/>
          <w:iCs w:val="0"/>
          <w:spacing w:val="0"/>
          <w:kern w:val="1"/>
        </w:rPr>
        <w:t>местечка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 </w:t>
      </w:r>
      <w:r>
        <w:rPr>
          <w:rFonts w:ascii="Times New Roman" w:hAnsi="Times New Roman" w:cs="Times New Roman"/>
          <w:iCs w:val="0"/>
          <w:spacing w:val="0"/>
          <w:kern w:val="1"/>
        </w:rPr>
        <w:t>«</w:t>
      </w:r>
      <w:proofErr w:type="spellStart"/>
      <w:r w:rsidRPr="00450A69">
        <w:rPr>
          <w:rFonts w:ascii="Times New Roman" w:hAnsi="Times New Roman" w:cs="Times New Roman"/>
          <w:iCs w:val="0"/>
          <w:spacing w:val="0"/>
          <w:kern w:val="1"/>
        </w:rPr>
        <w:t>Грудчиха</w:t>
      </w:r>
      <w:proofErr w:type="spellEnd"/>
      <w:r>
        <w:rPr>
          <w:rFonts w:ascii="Times New Roman" w:hAnsi="Times New Roman" w:cs="Times New Roman"/>
          <w:iCs w:val="0"/>
          <w:spacing w:val="0"/>
          <w:kern w:val="1"/>
        </w:rPr>
        <w:t>»</w:t>
      </w:r>
      <w:r w:rsidRPr="00450A69">
        <w:rPr>
          <w:rFonts w:ascii="Times New Roman" w:hAnsi="Times New Roman" w:cs="Times New Roman"/>
          <w:iCs w:val="0"/>
          <w:spacing w:val="0"/>
          <w:kern w:val="1"/>
        </w:rPr>
        <w:t xml:space="preserve"> до пересечения с полотном бывшей железной дороги.</w:t>
      </w:r>
    </w:p>
    <w:p w:rsidR="00F6292A" w:rsidRPr="00450A69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450A69">
        <w:rPr>
          <w:rFonts w:ascii="Times New Roman" w:hAnsi="Times New Roman" w:cs="Times New Roman"/>
          <w:iCs w:val="0"/>
          <w:spacing w:val="0"/>
          <w:kern w:val="1"/>
        </w:rPr>
        <w:t>Карта-схема ООПТ приведена в приложении № 1 к настоящему Положению.</w:t>
      </w:r>
    </w:p>
    <w:p w:rsidR="00F6292A" w:rsidRPr="00450A69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450A69">
        <w:rPr>
          <w:rFonts w:ascii="Times New Roman" w:hAnsi="Times New Roman" w:cs="Times New Roman"/>
          <w:iCs w:val="0"/>
          <w:spacing w:val="0"/>
          <w:kern w:val="1"/>
        </w:rPr>
        <w:t>Географические координаты поворотных точек границ памятника природы и его охранной зоны приведены в приложении № 2 к настоящему Положению.</w:t>
      </w:r>
    </w:p>
    <w:p w:rsidR="00F6292A" w:rsidRPr="009F29CC" w:rsidRDefault="00F6292A" w:rsidP="00F6292A">
      <w:pPr>
        <w:tabs>
          <w:tab w:val="left" w:pos="1134"/>
        </w:tabs>
        <w:ind w:firstLine="567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Описание </w:t>
      </w:r>
      <w:r w:rsidRPr="009F29CC">
        <w:rPr>
          <w:b/>
          <w:iCs/>
          <w:color w:val="000000"/>
          <w:sz w:val="28"/>
          <w:szCs w:val="28"/>
        </w:rPr>
        <w:t>ООПТ</w:t>
      </w:r>
    </w:p>
    <w:p w:rsidR="00F6292A" w:rsidRPr="009F29CC" w:rsidRDefault="00F6292A" w:rsidP="00F6292A">
      <w:pPr>
        <w:tabs>
          <w:tab w:val="left" w:pos="1134"/>
        </w:tabs>
        <w:ind w:firstLine="567"/>
        <w:jc w:val="center"/>
        <w:rPr>
          <w:b/>
          <w:iCs/>
          <w:color w:val="000000"/>
          <w:sz w:val="28"/>
          <w:szCs w:val="28"/>
        </w:rPr>
      </w:pPr>
    </w:p>
    <w:p w:rsidR="00F6292A" w:rsidRPr="00A52CC2" w:rsidRDefault="00F6292A" w:rsidP="00F6292A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proofErr w:type="gramStart"/>
      <w:r w:rsidRPr="00A52CC2">
        <w:rPr>
          <w:iCs/>
          <w:color w:val="000000"/>
          <w:sz w:val="28"/>
          <w:szCs w:val="28"/>
        </w:rPr>
        <w:t>Сосновый бор представляет собой небольшой, сохранившийся участок, от некогда обширною лесного массива, в последствии вырубленного, ныне занятого городскими кварталами.</w:t>
      </w:r>
      <w:proofErr w:type="gramEnd"/>
      <w:r w:rsidRPr="00A52CC2">
        <w:rPr>
          <w:iCs/>
          <w:color w:val="000000"/>
          <w:sz w:val="28"/>
          <w:szCs w:val="28"/>
        </w:rPr>
        <w:t xml:space="preserve"> </w:t>
      </w:r>
      <w:r w:rsidRPr="00A52CC2">
        <w:rPr>
          <w:bCs/>
          <w:iCs/>
          <w:color w:val="000000"/>
          <w:sz w:val="28"/>
          <w:szCs w:val="28"/>
        </w:rPr>
        <w:t xml:space="preserve">Планировка </w:t>
      </w:r>
      <w:r w:rsidRPr="00A52CC2">
        <w:rPr>
          <w:iCs/>
          <w:color w:val="000000"/>
          <w:sz w:val="28"/>
          <w:szCs w:val="28"/>
        </w:rPr>
        <w:t>в бору отсутствует. Имеется сеть стихийно натоптанных троп от ул. </w:t>
      </w:r>
      <w:proofErr w:type="spellStart"/>
      <w:r w:rsidRPr="00A52CC2">
        <w:rPr>
          <w:iCs/>
          <w:color w:val="000000"/>
          <w:sz w:val="28"/>
          <w:szCs w:val="28"/>
        </w:rPr>
        <w:t>Грудчихинская</w:t>
      </w:r>
      <w:proofErr w:type="spellEnd"/>
      <w:r w:rsidRPr="00A52CC2">
        <w:rPr>
          <w:iCs/>
          <w:color w:val="000000"/>
          <w:sz w:val="28"/>
          <w:szCs w:val="28"/>
        </w:rPr>
        <w:t xml:space="preserve"> на западе в восточном направлении к ул. Высокая проложена улучшенная грунтовая дорога. Ландшафты бора, благодаря сложному рельефу, весьма живописны. Бор на высоком коренном берегу хорошо виден с различных точек города и является его украшением.</w:t>
      </w:r>
    </w:p>
    <w:p w:rsidR="00F6292A" w:rsidRDefault="00F6292A" w:rsidP="00F6292A">
      <w:pPr>
        <w:tabs>
          <w:tab w:val="left" w:pos="1134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F6292A" w:rsidRPr="009F29CC" w:rsidRDefault="00F6292A" w:rsidP="00F6292A">
      <w:pPr>
        <w:tabs>
          <w:tab w:val="left" w:pos="1134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9F29CC">
        <w:rPr>
          <w:b/>
          <w:bCs/>
          <w:iCs/>
          <w:color w:val="000000"/>
          <w:sz w:val="28"/>
          <w:szCs w:val="28"/>
        </w:rPr>
        <w:t>Рельеф</w:t>
      </w:r>
      <w:r>
        <w:rPr>
          <w:b/>
          <w:bCs/>
          <w:iCs/>
          <w:color w:val="000000"/>
          <w:sz w:val="28"/>
          <w:szCs w:val="28"/>
        </w:rPr>
        <w:t xml:space="preserve"> ООПТ</w:t>
      </w:r>
    </w:p>
    <w:p w:rsidR="00F6292A" w:rsidRPr="00D4022F" w:rsidRDefault="00F6292A" w:rsidP="00F6292A">
      <w:pPr>
        <w:tabs>
          <w:tab w:val="left" w:pos="1134"/>
        </w:tabs>
        <w:ind w:firstLine="567"/>
        <w:jc w:val="center"/>
        <w:rPr>
          <w:bCs/>
          <w:iCs/>
          <w:color w:val="000000"/>
          <w:sz w:val="28"/>
          <w:szCs w:val="28"/>
        </w:rPr>
      </w:pPr>
    </w:p>
    <w:p w:rsidR="00F6292A" w:rsidRPr="00A52CC2" w:rsidRDefault="00F6292A" w:rsidP="00F6292A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A52CC2">
        <w:rPr>
          <w:sz w:val="28"/>
          <w:szCs w:val="28"/>
        </w:rPr>
        <w:t xml:space="preserve">С точки зрения рельефа местность является неоднородной, неровной: имеются бугры, ямы, неглубокие овраги. </w:t>
      </w:r>
      <w:r w:rsidRPr="00A52CC2">
        <w:rPr>
          <w:iCs/>
          <w:color w:val="000000"/>
          <w:sz w:val="28"/>
          <w:szCs w:val="28"/>
        </w:rPr>
        <w:t xml:space="preserve">Нагорная, восточная часть бора представляет собой выровненное плато, западная представлена крутыми и покатыми склонами правого коренного берега р. </w:t>
      </w:r>
      <w:proofErr w:type="spellStart"/>
      <w:r w:rsidRPr="00A52CC2">
        <w:rPr>
          <w:iCs/>
          <w:color w:val="000000"/>
          <w:sz w:val="28"/>
          <w:szCs w:val="28"/>
        </w:rPr>
        <w:t>Кинешемка</w:t>
      </w:r>
      <w:proofErr w:type="spellEnd"/>
      <w:r w:rsidRPr="00A52CC2">
        <w:rPr>
          <w:iCs/>
          <w:color w:val="000000"/>
          <w:sz w:val="28"/>
          <w:szCs w:val="28"/>
        </w:rPr>
        <w:t xml:space="preserve">. По северной и северо - западной части территории протянулся </w:t>
      </w:r>
      <w:proofErr w:type="spellStart"/>
      <w:r w:rsidRPr="00A52CC2">
        <w:rPr>
          <w:iCs/>
          <w:color w:val="000000"/>
          <w:sz w:val="28"/>
          <w:szCs w:val="28"/>
        </w:rPr>
        <w:t>выположенный</w:t>
      </w:r>
      <w:proofErr w:type="spellEnd"/>
      <w:r w:rsidRPr="00A52CC2">
        <w:rPr>
          <w:iCs/>
          <w:color w:val="000000"/>
          <w:sz w:val="28"/>
          <w:szCs w:val="28"/>
        </w:rPr>
        <w:t xml:space="preserve"> заросший ров. Вероятно, он был выкопан в период Великой Отечественной войны и использовался для обучения солдат. Микрорельеф представлен неглубокими ямами и мелкими невысокими буграми. В бору находятся два крупных валуна.</w:t>
      </w:r>
    </w:p>
    <w:p w:rsidR="00F6292A" w:rsidRPr="00D4022F" w:rsidRDefault="00F6292A" w:rsidP="00F6292A">
      <w:pPr>
        <w:ind w:firstLine="567"/>
        <w:jc w:val="both"/>
        <w:rPr>
          <w:iCs/>
          <w:color w:val="000000"/>
          <w:sz w:val="28"/>
          <w:szCs w:val="28"/>
        </w:rPr>
      </w:pPr>
    </w:p>
    <w:p w:rsidR="00F6292A" w:rsidRPr="009F29CC" w:rsidRDefault="00F6292A" w:rsidP="00F6292A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9F29CC">
        <w:rPr>
          <w:b/>
          <w:iCs/>
          <w:color w:val="000000"/>
          <w:sz w:val="28"/>
          <w:szCs w:val="28"/>
        </w:rPr>
        <w:t>Климат и гидрологический режим</w:t>
      </w:r>
      <w:r>
        <w:rPr>
          <w:b/>
          <w:iCs/>
          <w:color w:val="000000"/>
          <w:sz w:val="28"/>
          <w:szCs w:val="28"/>
        </w:rPr>
        <w:t xml:space="preserve"> ООПТ</w:t>
      </w:r>
    </w:p>
    <w:p w:rsidR="00F6292A" w:rsidRPr="00D4022F" w:rsidRDefault="00F6292A" w:rsidP="00F6292A">
      <w:pPr>
        <w:ind w:firstLine="567"/>
        <w:jc w:val="center"/>
        <w:rPr>
          <w:iCs/>
          <w:sz w:val="28"/>
          <w:szCs w:val="28"/>
        </w:rPr>
      </w:pPr>
    </w:p>
    <w:p w:rsidR="00F6292A" w:rsidRPr="00A52CC2" w:rsidRDefault="00F6292A" w:rsidP="00F6292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A52CC2">
        <w:rPr>
          <w:bCs/>
          <w:iCs/>
          <w:color w:val="000000"/>
          <w:sz w:val="28"/>
          <w:szCs w:val="28"/>
        </w:rPr>
        <w:t xml:space="preserve">Увлажнение </w:t>
      </w:r>
      <w:r w:rsidRPr="00A52CC2">
        <w:rPr>
          <w:iCs/>
          <w:color w:val="000000"/>
          <w:sz w:val="28"/>
          <w:szCs w:val="28"/>
        </w:rPr>
        <w:t>на нагорном плато и верхней части склонов атмосферное, сезонно-недостаточное, но для сосен оно вполне удовлетворительное. В средней части склонов увлажнение атмосферное и натёчное, в нижней части склонов, кроме того, местами вычленяются на поверхность грунтовые воды. В северо-восточной части ООПТ имеется обустроенный родник в виде купели. Для плато и верхней части склонов характерен хороший дренаж почв.</w:t>
      </w:r>
    </w:p>
    <w:p w:rsidR="00F6292A" w:rsidRDefault="00F6292A" w:rsidP="00F6292A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F6292A" w:rsidRPr="009F29CC" w:rsidRDefault="00F6292A" w:rsidP="00F6292A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9F29CC">
        <w:rPr>
          <w:b/>
          <w:bCs/>
          <w:iCs/>
          <w:color w:val="000000"/>
          <w:sz w:val="28"/>
          <w:szCs w:val="28"/>
        </w:rPr>
        <w:t>Почвы</w:t>
      </w:r>
      <w:r>
        <w:rPr>
          <w:b/>
          <w:bCs/>
          <w:iCs/>
          <w:color w:val="000000"/>
          <w:sz w:val="28"/>
          <w:szCs w:val="28"/>
        </w:rPr>
        <w:t xml:space="preserve"> ООПТ</w:t>
      </w:r>
    </w:p>
    <w:p w:rsidR="00F6292A" w:rsidRPr="00A52CC2" w:rsidRDefault="00F6292A" w:rsidP="00F6292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  <w:color w:val="000000"/>
          <w:sz w:val="28"/>
          <w:szCs w:val="28"/>
        </w:rPr>
      </w:pPr>
      <w:r w:rsidRPr="00A52CC2">
        <w:rPr>
          <w:bCs/>
          <w:iCs/>
          <w:color w:val="000000"/>
          <w:sz w:val="28"/>
          <w:szCs w:val="28"/>
        </w:rPr>
        <w:t xml:space="preserve">Почвы </w:t>
      </w:r>
      <w:r w:rsidRPr="00A52CC2">
        <w:rPr>
          <w:iCs/>
          <w:color w:val="000000"/>
          <w:sz w:val="28"/>
          <w:szCs w:val="28"/>
        </w:rPr>
        <w:t>в парке дерново-подзолистые, песчаные и супесчаные. Их низкое естественное плодородие вполне соответствует обитанию на них неприхотливой сосны.</w:t>
      </w:r>
    </w:p>
    <w:p w:rsidR="00F6292A" w:rsidRPr="00D4022F" w:rsidRDefault="00F6292A" w:rsidP="00F6292A">
      <w:pPr>
        <w:ind w:firstLine="567"/>
        <w:jc w:val="both"/>
        <w:rPr>
          <w:iCs/>
          <w:color w:val="000000"/>
          <w:sz w:val="28"/>
          <w:szCs w:val="28"/>
        </w:rPr>
      </w:pPr>
    </w:p>
    <w:p w:rsidR="00F6292A" w:rsidRPr="009F29CC" w:rsidRDefault="00F6292A" w:rsidP="00F6292A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9F29CC">
        <w:rPr>
          <w:b/>
          <w:iCs/>
          <w:color w:val="000000"/>
          <w:sz w:val="28"/>
          <w:szCs w:val="28"/>
        </w:rPr>
        <w:lastRenderedPageBreak/>
        <w:t>Флора и растительность</w:t>
      </w:r>
      <w:r>
        <w:rPr>
          <w:b/>
          <w:iCs/>
          <w:color w:val="000000"/>
          <w:sz w:val="28"/>
          <w:szCs w:val="28"/>
        </w:rPr>
        <w:t xml:space="preserve"> ООПТ</w:t>
      </w:r>
    </w:p>
    <w:p w:rsidR="00F6292A" w:rsidRPr="00D4022F" w:rsidRDefault="00F6292A" w:rsidP="00F6292A">
      <w:pPr>
        <w:ind w:firstLine="567"/>
        <w:jc w:val="center"/>
        <w:rPr>
          <w:iCs/>
          <w:color w:val="000000"/>
          <w:sz w:val="28"/>
          <w:szCs w:val="28"/>
        </w:rPr>
      </w:pPr>
    </w:p>
    <w:p w:rsidR="00F6292A" w:rsidRPr="009D2A9B" w:rsidRDefault="00F6292A" w:rsidP="00F6292A">
      <w:pPr>
        <w:pStyle w:val="a4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 w:rsidRPr="009D2A9B">
        <w:rPr>
          <w:bCs/>
          <w:iCs/>
          <w:color w:val="000000"/>
          <w:sz w:val="28"/>
          <w:szCs w:val="28"/>
        </w:rPr>
        <w:t xml:space="preserve">Растительность </w:t>
      </w:r>
      <w:r w:rsidRPr="009D2A9B">
        <w:rPr>
          <w:iCs/>
          <w:color w:val="000000"/>
          <w:sz w:val="28"/>
          <w:szCs w:val="28"/>
        </w:rPr>
        <w:t xml:space="preserve">в основном представлена древесными насаждениями. Территорию занимает участок средневозрастного соснового леса (искусственные посадки) в возрасте 60-90 лет, с включениями в виде </w:t>
      </w:r>
      <w:proofErr w:type="spellStart"/>
      <w:r w:rsidRPr="009D2A9B">
        <w:rPr>
          <w:iCs/>
          <w:color w:val="000000"/>
          <w:sz w:val="28"/>
          <w:szCs w:val="28"/>
        </w:rPr>
        <w:t>синузий</w:t>
      </w:r>
      <w:proofErr w:type="spellEnd"/>
      <w:r w:rsidRPr="009D2A9B">
        <w:rPr>
          <w:iCs/>
          <w:color w:val="000000"/>
          <w:sz w:val="28"/>
          <w:szCs w:val="28"/>
        </w:rPr>
        <w:t xml:space="preserve"> небольших по площади участков с примесью других древесных пород (липа, осина, береза), с единичным участием ивы козьей. Насаждения </w:t>
      </w:r>
      <w:proofErr w:type="spellStart"/>
      <w:r w:rsidRPr="009D2A9B">
        <w:rPr>
          <w:iCs/>
          <w:color w:val="000000"/>
          <w:sz w:val="28"/>
          <w:szCs w:val="28"/>
        </w:rPr>
        <w:t>разнополнотные</w:t>
      </w:r>
      <w:proofErr w:type="spellEnd"/>
      <w:r w:rsidRPr="009D2A9B">
        <w:rPr>
          <w:iCs/>
          <w:color w:val="000000"/>
          <w:sz w:val="28"/>
          <w:szCs w:val="28"/>
        </w:rPr>
        <w:t>: сомкнутость крон колеблется от 0,1 до 0,5%. Преобладает травянистый тип бора. Западный и северо-западный склоны покрыты молодыми густыми насаждениями в возрасте жердняка. Возможно, это были искусственные посадки.</w:t>
      </w:r>
    </w:p>
    <w:p w:rsidR="00F6292A" w:rsidRDefault="00F6292A" w:rsidP="00F6292A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D2A9B">
        <w:rPr>
          <w:sz w:val="28"/>
          <w:szCs w:val="28"/>
        </w:rPr>
        <w:t xml:space="preserve">Центральная часть бора представляет собой сосновый лес (тип ассоциации – сосняк злаково-кустарничковый). </w:t>
      </w:r>
      <w:proofErr w:type="gramStart"/>
      <w:r w:rsidRPr="009D2A9B">
        <w:rPr>
          <w:sz w:val="28"/>
          <w:szCs w:val="28"/>
        </w:rPr>
        <w:t>Практически на 100% древостой состоит из сосны (</w:t>
      </w:r>
      <w:proofErr w:type="spellStart"/>
      <w:r w:rsidRPr="009D2A9B">
        <w:rPr>
          <w:i/>
          <w:sz w:val="28"/>
          <w:szCs w:val="28"/>
        </w:rPr>
        <w:t>Pinus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sylvestris</w:t>
      </w:r>
      <w:proofErr w:type="spellEnd"/>
      <w:r w:rsidRPr="009D2A9B">
        <w:rPr>
          <w:sz w:val="28"/>
          <w:szCs w:val="28"/>
        </w:rPr>
        <w:t xml:space="preserve"> L.), лишь единично встречается ель (</w:t>
      </w:r>
      <w:proofErr w:type="spellStart"/>
      <w:r w:rsidRPr="009D2A9B">
        <w:rPr>
          <w:i/>
          <w:sz w:val="28"/>
          <w:szCs w:val="28"/>
        </w:rPr>
        <w:t>Picea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abies</w:t>
      </w:r>
      <w:proofErr w:type="spellEnd"/>
      <w:r w:rsidRPr="009D2A9B">
        <w:rPr>
          <w:sz w:val="28"/>
          <w:szCs w:val="28"/>
        </w:rPr>
        <w:t xml:space="preserve"> (L.)</w:t>
      </w:r>
      <w:proofErr w:type="gramEnd"/>
      <w:r w:rsidRPr="009D2A9B">
        <w:rPr>
          <w:sz w:val="28"/>
          <w:szCs w:val="28"/>
        </w:rPr>
        <w:t xml:space="preserve"> </w:t>
      </w:r>
      <w:proofErr w:type="spellStart"/>
      <w:proofErr w:type="gramStart"/>
      <w:r w:rsidRPr="009D2A9B">
        <w:rPr>
          <w:sz w:val="28"/>
          <w:szCs w:val="28"/>
        </w:rPr>
        <w:t>H.Karst</w:t>
      </w:r>
      <w:proofErr w:type="spellEnd"/>
      <w:r w:rsidRPr="009D2A9B">
        <w:rPr>
          <w:sz w:val="28"/>
          <w:szCs w:val="28"/>
        </w:rPr>
        <w:t>.).</w:t>
      </w:r>
      <w:proofErr w:type="gramEnd"/>
      <w:r w:rsidRPr="009D2A9B">
        <w:rPr>
          <w:sz w:val="28"/>
          <w:szCs w:val="28"/>
        </w:rPr>
        <w:t xml:space="preserve"> Средний диаметр стволов сосны – </w:t>
      </w:r>
      <w:smartTag w:uri="urn:schemas-microsoft-com:office:smarttags" w:element="metricconverter">
        <w:smartTagPr>
          <w:attr w:name="ProductID" w:val="46 см"/>
        </w:smartTagPr>
        <w:r w:rsidRPr="009D2A9B">
          <w:rPr>
            <w:sz w:val="28"/>
            <w:szCs w:val="28"/>
          </w:rPr>
          <w:t>46 см</w:t>
        </w:r>
      </w:smartTag>
      <w:r w:rsidRPr="009D2A9B">
        <w:rPr>
          <w:sz w:val="28"/>
          <w:szCs w:val="28"/>
        </w:rPr>
        <w:t>. Среди сосен есть несколько сухостойных деревьев. Сомкнутость крон 0,5-0,6.</w:t>
      </w:r>
    </w:p>
    <w:p w:rsidR="00F6292A" w:rsidRPr="009D2A9B" w:rsidRDefault="00F6292A" w:rsidP="00F6292A">
      <w:pPr>
        <w:pStyle w:val="a4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 w:rsidRPr="009D2A9B">
        <w:rPr>
          <w:iCs/>
          <w:color w:val="000000"/>
          <w:sz w:val="28"/>
          <w:szCs w:val="28"/>
        </w:rPr>
        <w:t>Состояние стволов и крон деревьев удовлетворительное. Однако</w:t>
      </w:r>
      <w:proofErr w:type="gramStart"/>
      <w:r w:rsidRPr="009D2A9B">
        <w:rPr>
          <w:iCs/>
          <w:color w:val="000000"/>
          <w:sz w:val="28"/>
          <w:szCs w:val="28"/>
        </w:rPr>
        <w:t>,</w:t>
      </w:r>
      <w:proofErr w:type="gramEnd"/>
      <w:r w:rsidRPr="009D2A9B">
        <w:rPr>
          <w:iCs/>
          <w:color w:val="000000"/>
          <w:sz w:val="28"/>
          <w:szCs w:val="28"/>
        </w:rPr>
        <w:t xml:space="preserve"> у 10-15% сосен отмечена </w:t>
      </w:r>
      <w:proofErr w:type="spellStart"/>
      <w:r w:rsidRPr="009D2A9B">
        <w:rPr>
          <w:iCs/>
          <w:color w:val="000000"/>
          <w:sz w:val="28"/>
          <w:szCs w:val="28"/>
        </w:rPr>
        <w:t>суховершинность</w:t>
      </w:r>
      <w:proofErr w:type="spellEnd"/>
      <w:r w:rsidRPr="009D2A9B">
        <w:rPr>
          <w:iCs/>
          <w:color w:val="000000"/>
          <w:sz w:val="28"/>
          <w:szCs w:val="28"/>
        </w:rPr>
        <w:t xml:space="preserve">, которая, вероятно, связана с уплотнением почвы (из-за отсутствия подроста и подлеска), уничтожением </w:t>
      </w:r>
      <w:proofErr w:type="spellStart"/>
      <w:r w:rsidRPr="009D2A9B">
        <w:rPr>
          <w:iCs/>
          <w:color w:val="000000"/>
          <w:sz w:val="28"/>
          <w:szCs w:val="28"/>
        </w:rPr>
        <w:t>опада</w:t>
      </w:r>
      <w:proofErr w:type="spellEnd"/>
      <w:r w:rsidRPr="009D2A9B">
        <w:rPr>
          <w:iCs/>
          <w:color w:val="000000"/>
          <w:sz w:val="28"/>
          <w:szCs w:val="28"/>
        </w:rPr>
        <w:t xml:space="preserve"> и лесной подстилки, а также с загрязнением воздуха.</w:t>
      </w:r>
      <w:r w:rsidRPr="009D2A9B">
        <w:rPr>
          <w:sz w:val="28"/>
          <w:szCs w:val="28"/>
        </w:rPr>
        <w:t xml:space="preserve"> </w:t>
      </w:r>
    </w:p>
    <w:p w:rsidR="00F6292A" w:rsidRDefault="00F6292A" w:rsidP="00F6292A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9D2A9B">
        <w:rPr>
          <w:sz w:val="28"/>
          <w:szCs w:val="28"/>
        </w:rPr>
        <w:t>Подрост редкий, представлен: сосной (</w:t>
      </w:r>
      <w:proofErr w:type="spellStart"/>
      <w:r w:rsidRPr="009D2A9B">
        <w:rPr>
          <w:i/>
          <w:sz w:val="28"/>
          <w:szCs w:val="28"/>
        </w:rPr>
        <w:t>Pinus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sylvestris</w:t>
      </w:r>
      <w:proofErr w:type="spellEnd"/>
      <w:r w:rsidRPr="009D2A9B">
        <w:rPr>
          <w:sz w:val="28"/>
          <w:szCs w:val="28"/>
        </w:rPr>
        <w:t xml:space="preserve"> L.) и берёзой (</w:t>
      </w:r>
      <w:proofErr w:type="spellStart"/>
      <w:r w:rsidRPr="009D2A9B">
        <w:rPr>
          <w:i/>
          <w:sz w:val="28"/>
          <w:szCs w:val="28"/>
        </w:rPr>
        <w:t>Betula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pendula</w:t>
      </w:r>
      <w:proofErr w:type="spellEnd"/>
      <w:r w:rsidRPr="009D2A9B">
        <w:rPr>
          <w:sz w:val="28"/>
          <w:szCs w:val="28"/>
        </w:rPr>
        <w:t xml:space="preserve"> </w:t>
      </w:r>
      <w:proofErr w:type="spellStart"/>
      <w:r w:rsidRPr="009D2A9B">
        <w:rPr>
          <w:sz w:val="28"/>
          <w:szCs w:val="28"/>
        </w:rPr>
        <w:t>Roth</w:t>
      </w:r>
      <w:proofErr w:type="spellEnd"/>
      <w:r w:rsidRPr="009D2A9B">
        <w:rPr>
          <w:sz w:val="28"/>
          <w:szCs w:val="28"/>
        </w:rPr>
        <w:t xml:space="preserve">); подлесок состоит из берёзы </w:t>
      </w:r>
      <w:proofErr w:type="spellStart"/>
      <w:r w:rsidRPr="009D2A9B">
        <w:rPr>
          <w:sz w:val="28"/>
          <w:szCs w:val="28"/>
        </w:rPr>
        <w:t>повислой</w:t>
      </w:r>
      <w:proofErr w:type="spellEnd"/>
      <w:r w:rsidRPr="009D2A9B">
        <w:rPr>
          <w:sz w:val="28"/>
          <w:szCs w:val="28"/>
        </w:rPr>
        <w:t xml:space="preserve"> (</w:t>
      </w:r>
      <w:proofErr w:type="spellStart"/>
      <w:r w:rsidRPr="009D2A9B">
        <w:rPr>
          <w:i/>
          <w:sz w:val="28"/>
          <w:szCs w:val="28"/>
        </w:rPr>
        <w:t>Betula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pendula</w:t>
      </w:r>
      <w:proofErr w:type="spellEnd"/>
      <w:r w:rsidRPr="009D2A9B">
        <w:rPr>
          <w:sz w:val="28"/>
          <w:szCs w:val="28"/>
        </w:rPr>
        <w:t xml:space="preserve"> </w:t>
      </w:r>
      <w:proofErr w:type="spellStart"/>
      <w:r w:rsidRPr="009D2A9B">
        <w:rPr>
          <w:sz w:val="28"/>
          <w:szCs w:val="28"/>
        </w:rPr>
        <w:t>Roth</w:t>
      </w:r>
      <w:proofErr w:type="spellEnd"/>
      <w:r w:rsidRPr="009D2A9B">
        <w:rPr>
          <w:sz w:val="28"/>
          <w:szCs w:val="28"/>
        </w:rPr>
        <w:t>), рябины (</w:t>
      </w:r>
      <w:proofErr w:type="spellStart"/>
      <w:r w:rsidRPr="009D2A9B">
        <w:rPr>
          <w:i/>
          <w:sz w:val="28"/>
          <w:szCs w:val="28"/>
        </w:rPr>
        <w:t>Sorbus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aucuparia</w:t>
      </w:r>
      <w:proofErr w:type="spellEnd"/>
      <w:r w:rsidRPr="009D2A9B">
        <w:rPr>
          <w:sz w:val="28"/>
          <w:szCs w:val="28"/>
        </w:rPr>
        <w:t xml:space="preserve"> L.), дуба черешчатого (</w:t>
      </w:r>
      <w:proofErr w:type="spellStart"/>
      <w:r w:rsidRPr="009D2A9B">
        <w:rPr>
          <w:i/>
          <w:sz w:val="28"/>
          <w:szCs w:val="28"/>
        </w:rPr>
        <w:t>Quercus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robur</w:t>
      </w:r>
      <w:proofErr w:type="spellEnd"/>
      <w:r w:rsidRPr="009D2A9B">
        <w:rPr>
          <w:sz w:val="28"/>
          <w:szCs w:val="28"/>
        </w:rPr>
        <w:t xml:space="preserve"> L.), черёмухи (</w:t>
      </w:r>
      <w:proofErr w:type="spellStart"/>
      <w:r w:rsidRPr="009D2A9B">
        <w:rPr>
          <w:i/>
          <w:sz w:val="28"/>
          <w:szCs w:val="28"/>
        </w:rPr>
        <w:t>Prunus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padus</w:t>
      </w:r>
      <w:proofErr w:type="spellEnd"/>
      <w:r w:rsidRPr="009D2A9B">
        <w:rPr>
          <w:sz w:val="28"/>
          <w:szCs w:val="28"/>
        </w:rPr>
        <w:t xml:space="preserve"> L.), крушины (</w:t>
      </w:r>
      <w:proofErr w:type="spellStart"/>
      <w:r w:rsidRPr="009D2A9B">
        <w:rPr>
          <w:i/>
          <w:sz w:val="28"/>
          <w:szCs w:val="28"/>
        </w:rPr>
        <w:t>Frangula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alnus</w:t>
      </w:r>
      <w:proofErr w:type="spellEnd"/>
      <w:r w:rsidRPr="009D2A9B">
        <w:rPr>
          <w:sz w:val="28"/>
          <w:szCs w:val="28"/>
        </w:rPr>
        <w:t xml:space="preserve"> </w:t>
      </w:r>
      <w:proofErr w:type="spellStart"/>
      <w:r w:rsidRPr="009D2A9B">
        <w:rPr>
          <w:sz w:val="28"/>
          <w:szCs w:val="28"/>
        </w:rPr>
        <w:t>Mill</w:t>
      </w:r>
      <w:proofErr w:type="spellEnd"/>
      <w:r w:rsidRPr="009D2A9B">
        <w:rPr>
          <w:sz w:val="28"/>
          <w:szCs w:val="28"/>
        </w:rPr>
        <w:t>.), ирги колосистой (</w:t>
      </w:r>
      <w:proofErr w:type="spellStart"/>
      <w:r w:rsidRPr="009D2A9B">
        <w:rPr>
          <w:i/>
          <w:sz w:val="28"/>
          <w:szCs w:val="28"/>
        </w:rPr>
        <w:t>Amelanchier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spicata</w:t>
      </w:r>
      <w:proofErr w:type="spellEnd"/>
      <w:r w:rsidRPr="009D2A9B">
        <w:rPr>
          <w:sz w:val="28"/>
          <w:szCs w:val="28"/>
        </w:rPr>
        <w:t xml:space="preserve"> (</w:t>
      </w:r>
      <w:proofErr w:type="spellStart"/>
      <w:r w:rsidRPr="009D2A9B">
        <w:rPr>
          <w:sz w:val="28"/>
          <w:szCs w:val="28"/>
        </w:rPr>
        <w:t>Lam</w:t>
      </w:r>
      <w:proofErr w:type="spellEnd"/>
      <w:r w:rsidRPr="009D2A9B">
        <w:rPr>
          <w:sz w:val="28"/>
          <w:szCs w:val="28"/>
        </w:rPr>
        <w:t>.)</w:t>
      </w:r>
      <w:proofErr w:type="gramEnd"/>
      <w:r w:rsidRPr="009D2A9B">
        <w:rPr>
          <w:sz w:val="28"/>
          <w:szCs w:val="28"/>
        </w:rPr>
        <w:t xml:space="preserve"> </w:t>
      </w:r>
      <w:proofErr w:type="spellStart"/>
      <w:proofErr w:type="gramStart"/>
      <w:r w:rsidRPr="009D2A9B">
        <w:rPr>
          <w:sz w:val="28"/>
          <w:szCs w:val="28"/>
        </w:rPr>
        <w:t>K.Koch</w:t>
      </w:r>
      <w:proofErr w:type="spellEnd"/>
      <w:r w:rsidRPr="009D2A9B">
        <w:rPr>
          <w:sz w:val="28"/>
          <w:szCs w:val="28"/>
        </w:rPr>
        <w:t>), осины (</w:t>
      </w:r>
      <w:proofErr w:type="spellStart"/>
      <w:r w:rsidRPr="009D2A9B">
        <w:rPr>
          <w:i/>
          <w:sz w:val="28"/>
          <w:szCs w:val="28"/>
        </w:rPr>
        <w:t>Populus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tremula</w:t>
      </w:r>
      <w:proofErr w:type="spellEnd"/>
      <w:r w:rsidRPr="009D2A9B">
        <w:rPr>
          <w:sz w:val="28"/>
          <w:szCs w:val="28"/>
        </w:rPr>
        <w:t xml:space="preserve"> L.), шиповника (</w:t>
      </w:r>
      <w:proofErr w:type="spellStart"/>
      <w:r w:rsidRPr="009D2A9B">
        <w:rPr>
          <w:i/>
          <w:sz w:val="28"/>
          <w:szCs w:val="28"/>
        </w:rPr>
        <w:t>Rosa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majalis</w:t>
      </w:r>
      <w:proofErr w:type="spellEnd"/>
      <w:r w:rsidRPr="009D2A9B">
        <w:rPr>
          <w:sz w:val="28"/>
          <w:szCs w:val="28"/>
        </w:rPr>
        <w:t xml:space="preserve"> </w:t>
      </w:r>
      <w:proofErr w:type="spellStart"/>
      <w:r w:rsidRPr="009D2A9B">
        <w:rPr>
          <w:sz w:val="28"/>
          <w:szCs w:val="28"/>
        </w:rPr>
        <w:t>Herrm</w:t>
      </w:r>
      <w:proofErr w:type="spellEnd"/>
      <w:r w:rsidRPr="009D2A9B">
        <w:rPr>
          <w:sz w:val="28"/>
          <w:szCs w:val="28"/>
        </w:rPr>
        <w:t>.), малины (</w:t>
      </w:r>
      <w:proofErr w:type="spellStart"/>
      <w:r w:rsidRPr="009D2A9B">
        <w:rPr>
          <w:i/>
          <w:sz w:val="28"/>
          <w:szCs w:val="28"/>
        </w:rPr>
        <w:t>Rubus</w:t>
      </w:r>
      <w:proofErr w:type="spellEnd"/>
      <w:r w:rsidRPr="009D2A9B">
        <w:rPr>
          <w:i/>
          <w:sz w:val="28"/>
          <w:szCs w:val="28"/>
        </w:rPr>
        <w:t xml:space="preserve"> </w:t>
      </w:r>
      <w:proofErr w:type="spellStart"/>
      <w:r w:rsidRPr="009D2A9B">
        <w:rPr>
          <w:i/>
          <w:sz w:val="28"/>
          <w:szCs w:val="28"/>
        </w:rPr>
        <w:t>idaeus</w:t>
      </w:r>
      <w:proofErr w:type="spellEnd"/>
      <w:r w:rsidRPr="009D2A9B">
        <w:rPr>
          <w:sz w:val="28"/>
          <w:szCs w:val="28"/>
        </w:rPr>
        <w:t xml:space="preserve"> L.). </w:t>
      </w:r>
      <w:proofErr w:type="gramEnd"/>
    </w:p>
    <w:p w:rsidR="00F6292A" w:rsidRDefault="00F6292A" w:rsidP="00F6292A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ind w:left="0" w:firstLine="567"/>
        <w:jc w:val="both"/>
        <w:rPr>
          <w:rFonts w:eastAsia="Times New Roman"/>
          <w:color w:val="000000"/>
          <w:kern w:val="0"/>
          <w:sz w:val="28"/>
          <w:szCs w:val="28"/>
          <w:lang w:val="en-US" w:eastAsia="ru-RU"/>
        </w:rPr>
      </w:pPr>
      <w:r>
        <w:rPr>
          <w:iCs/>
          <w:color w:val="000000"/>
          <w:sz w:val="28"/>
          <w:szCs w:val="28"/>
        </w:rPr>
        <w:t>В травяно - кустарничковом покрове (его проективное покрытие составляет 65-70%).</w:t>
      </w:r>
      <w:r>
        <w:rPr>
          <w:sz w:val="28"/>
          <w:szCs w:val="28"/>
        </w:rPr>
        <w:t xml:space="preserve"> В травяно-кустарничковом ярусе отмечены следующие виды растений: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тысячелистник обыкновенный  (</w:t>
      </w:r>
      <w:proofErr w:type="spellStart"/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chillea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millefolium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L.), воронец колосистый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Аctaea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spicata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L), сныть обыкновенная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Аegopodium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podagraria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L.), полевица обыкновенная, полевица тонкая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Agrostis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capillaries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Agrostis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tenuis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Sibth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Agrostis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vulgaris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With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манжетка обыкновенная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Alchemilla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vulgaris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sp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 кошачья лапка двудомная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Antennaria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dioica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Gaerthn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), душистый колосок обыкновенный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Anthoxanthum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odoratum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L.), купырь лесной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Anthriscus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sylvestris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Hoffm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), водосбор обыкновенный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Aquilegia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vulgaris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лопух паутинистый, репейник паутинистый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Arctium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tomentosum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Mill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полынь обыкновенная, чернобыльник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Аrtemisia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vulgaris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L.),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Berteroa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incana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(L.) DC.)  икотник серо-зеленый, береза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повислая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, береза бородавчатая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Betula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pendula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Roth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Betula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verrucosa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Ehrh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.]),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вейник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наземный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Calamagrostis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epigeios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Roth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), вереск обыкновенный (С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alluna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vulgaris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Hill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), колокольчик раскидистый,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персиколистный</w:t>
      </w:r>
      <w:proofErr w:type="spellEnd"/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,  круглолистный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Campanula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patula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Campanula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persicifolia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Campanula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rotundifolia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сумочник пастуший, пастушья сумка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Capsella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bursa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-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pastoris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Medik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.), </w:t>
      </w:r>
      <w:r>
        <w:rPr>
          <w:iCs/>
          <w:color w:val="000000"/>
          <w:sz w:val="28"/>
          <w:szCs w:val="28"/>
        </w:rPr>
        <w:t>о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сока волосистая (</w:t>
      </w:r>
      <w:proofErr w:type="spellStart"/>
      <w:r>
        <w:rPr>
          <w:iCs/>
          <w:color w:val="000000"/>
          <w:sz w:val="28"/>
          <w:szCs w:val="28"/>
          <w:lang w:val="en-US"/>
        </w:rPr>
        <w:t>Carex</w:t>
      </w:r>
      <w:proofErr w:type="spellEnd"/>
      <w:r w:rsidRPr="00BB05DF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pilosa</w:t>
      </w:r>
      <w:proofErr w:type="spellEnd"/>
      <w:r w:rsidRPr="00BB05DF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Scop</w:t>
      </w:r>
      <w:proofErr w:type="spellEnd"/>
      <w:r>
        <w:rPr>
          <w:iCs/>
          <w:color w:val="000000"/>
          <w:sz w:val="28"/>
          <w:szCs w:val="28"/>
        </w:rPr>
        <w:t>.)</w:t>
      </w:r>
      <w:proofErr w:type="gramStart"/>
      <w:r>
        <w:rPr>
          <w:iCs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василек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луговой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Centaurea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jacea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ясколка обыкновенная, ясколка дернистая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Cerastium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holosteoides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Fries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Cerastium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caespitosum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Gilib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Cerastium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triviale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Link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]), иван-чай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узколистный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Chamerion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angustifolium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Holub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Epilobium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angustifolium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Chamaenerion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angustifolium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Scop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.]), чистотел большой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Chelidonium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majus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марь белая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Chenopodium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album</w:t>
      </w:r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зимолюбка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зонтичная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Chimaphila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umbellata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Barton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), ландыш майский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Convallaria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majalis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.), лещина обыкновенная, орешник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Corylus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avellana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скерда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кровельная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Crepis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tectorum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.)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,  щитовник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Картузиуса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>, щитовник игольчатый 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Dryopteris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cartusiana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Vill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Fuchs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Dryopteris</w:t>
      </w:r>
      <w:proofErr w:type="spellEnd"/>
      <w:r w:rsidRPr="00BB05D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spinulosa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Sw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.)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Watt,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Dryopteris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lanceolatocristata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Hoffm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 Alston p. p.]),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пырейник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собачий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Elymus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caninus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L.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Agropyron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caninum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Beauv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кипрей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розовый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Epilobium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roseum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Schreb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хвощ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зимующий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(Equisetum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hyemale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мелколепестник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едкий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(Erigeron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acris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 [Erigeron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acer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auct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очанка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лекарственная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Euphrasia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officinflis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sl.),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овсяница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луговая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Festuca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pratensis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Huds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земляника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земляника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лесная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Fragaria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vesca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подмаренник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мягкий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Galium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mollugo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 s. l.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Galium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album Mill., G.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erectum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auct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дрок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красильный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iCs/>
          <w:color w:val="000000"/>
          <w:sz w:val="28"/>
          <w:szCs w:val="28"/>
          <w:lang w:val="en-US"/>
        </w:rPr>
        <w:t>Genista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tinctoria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L.),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гравилат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городской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Geum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urbanum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сушеница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лесная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Gnaphalium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sylvaticum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Omalotheca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sylvatica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Sch.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Bip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et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 F. W. Schultz]),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борщевик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сибирский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iCs/>
          <w:color w:val="000000"/>
          <w:sz w:val="28"/>
          <w:szCs w:val="28"/>
          <w:lang w:val="en-US"/>
        </w:rPr>
        <w:t>Heracleum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sibiricum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L.),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зверобой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пятнистый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Hypericum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maculatum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Crantz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Hypericum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quadrangulum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auct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букашник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горный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Jasione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montana</w:t>
      </w:r>
      <w:proofErr w:type="spellEnd"/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короставник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полевой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iCs/>
          <w:color w:val="000000"/>
          <w:sz w:val="28"/>
          <w:szCs w:val="28"/>
          <w:lang w:val="en-US"/>
        </w:rPr>
        <w:t>Knautia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iCs/>
          <w:color w:val="000000"/>
          <w:sz w:val="28"/>
          <w:szCs w:val="28"/>
          <w:lang w:val="en-US"/>
        </w:rPr>
        <w:t>arvensis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(L.) </w:t>
      </w:r>
      <w:proofErr w:type="spellStart"/>
      <w:r>
        <w:rPr>
          <w:iCs/>
          <w:color w:val="000000"/>
          <w:sz w:val="28"/>
          <w:szCs w:val="28"/>
          <w:lang w:val="en-US"/>
        </w:rPr>
        <w:t>Coult</w:t>
      </w:r>
      <w:proofErr w:type="spellEnd"/>
      <w:r>
        <w:rPr>
          <w:iCs/>
          <w:color w:val="000000"/>
          <w:sz w:val="28"/>
          <w:szCs w:val="28"/>
          <w:lang w:val="en-US"/>
        </w:rPr>
        <w:t>.),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нивяник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поповник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Leucanthemum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vulgare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Lam.),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линнея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северная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iCs/>
          <w:color w:val="000000"/>
          <w:sz w:val="28"/>
          <w:szCs w:val="28"/>
          <w:lang w:val="en-US"/>
        </w:rPr>
        <w:t>Linnaea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borealis L.),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жимолость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лесная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волчьи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ягоды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Lonicera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xylosteum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люпин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многолистный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Lupinus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polyphyllus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Lindl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плаун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булавовидный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Lycopodium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clavatum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майник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двулистный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Maianthemum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F. W. Schmidt),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марьянник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луговой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Melampyrum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pratense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 [incl.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Melampyrum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laciniatum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Koshevn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et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Zing.]),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перловник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поникший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Melica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nutans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ортилия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однобокая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Orthilia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secunda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House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Ramischia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secunda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Garcke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черемуха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черемуха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птичья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Padus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avium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Mill.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Padus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racemosa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(Lam.) </w:t>
      </w:r>
      <w:proofErr w:type="spellStart"/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Gilib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.,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Prunus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padus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ель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европейская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Picea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abies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Karst.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Picea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excelsa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(Lam.) Link]),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бедренец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камнеломка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Pimpinella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saxifraga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сосна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Pinus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sylvestris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подорожник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большой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Plantago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major L. s. l. (incl.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Plantago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intermedia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DC.]),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подорожник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средний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Plantago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media L.),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любка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двулистная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ночная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фиалка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Platanthera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bifolia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Rich.),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мятлик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луговой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pratensis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L/ s/ 1/),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купена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многоцветковая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Polygonatum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multiflorum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All.),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тополь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дрожащий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осина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Populus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tremula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лапчатка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норвежская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Potentilla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norvegica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орляк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Pteridium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aquilinum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Kuhn ex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Decken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дуб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черешчатый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Quercus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robut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L/),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лютик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едкий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(Ranunculus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acris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лютик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многолистный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(Ranunculus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polyphyllus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Waldst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 et Kit. ex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Willd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шиповник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собачий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роза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собачья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(Rosa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canina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малина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лесная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малина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Rubus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idaeus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костяника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Rubus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saxatilis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щавель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малый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щавелек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Rumex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acetosella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щавель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пирамидальный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Rumex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thyrsiflorus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Fingerh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ива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козья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(Salix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caprea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смолевка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хлопушка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Silene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vulgaris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Moench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Garcke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Silene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cucubalus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Wibel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Silene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latifolia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(Mill.)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Rendle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et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Britt.,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Oberna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behen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Ikonn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золотарник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золотая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розга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Solidago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virgaurea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звездчатка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злаковая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Stellaria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graminea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звездчатка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средняя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мокрица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Stellaria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media (L.)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Vill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смолка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(Steris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viscaria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(L.)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Rafin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Lychnis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viscaria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Viscaria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viscosa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Scop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 </w:t>
      </w:r>
      <w:proofErr w:type="spellStart"/>
      <w:proofErr w:type="gram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Aschers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.,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Viscaria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lastRenderedPageBreak/>
        <w:t xml:space="preserve">vulgaris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Bernh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сивец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луговой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Succisa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pratensis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Moench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Succisa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praemorsa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Gilib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Aschers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одуванчик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лекарственный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Taraxacun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officinale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Wigg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 s.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седмичник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европейский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Trientalis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europaea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клевер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полевой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campestre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Schreb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. [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agrarium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 p. p.,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Chrysaspis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campestris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Schreb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.)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Desv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.]),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клевер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средний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Trifolium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medium L.),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вяжечка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гладкая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Turritis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glabra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мать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-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-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мачеха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обыкновенная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Tussilago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farfara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крапива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двудомная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Urtica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dioica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черника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Vaccinium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myrtillus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вероника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дубравная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r>
        <w:rPr>
          <w:iCs/>
          <w:color w:val="000000"/>
          <w:sz w:val="28"/>
          <w:szCs w:val="28"/>
          <w:lang w:val="en-US"/>
        </w:rPr>
        <w:t xml:space="preserve">Veronica </w:t>
      </w:r>
      <w:proofErr w:type="spellStart"/>
      <w:r>
        <w:rPr>
          <w:iCs/>
          <w:color w:val="000000"/>
          <w:sz w:val="28"/>
          <w:szCs w:val="28"/>
          <w:lang w:val="en-US"/>
        </w:rPr>
        <w:t>chamaedrys</w:t>
      </w:r>
      <w:proofErr w:type="spellEnd"/>
      <w:r>
        <w:rPr>
          <w:iCs/>
          <w:color w:val="000000"/>
          <w:sz w:val="28"/>
          <w:szCs w:val="28"/>
          <w:lang w:val="en-US"/>
        </w:rPr>
        <w:t xml:space="preserve"> L.),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вероника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лекарственная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(Veronica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officinalis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горошек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заборный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Vicia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sepium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L.),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фиалка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собачья</w:t>
      </w:r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(Viola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>canina</w:t>
      </w:r>
      <w:proofErr w:type="spellEnd"/>
      <w:r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L.).</w:t>
      </w:r>
    </w:p>
    <w:p w:rsidR="00F6292A" w:rsidRPr="00BA1842" w:rsidRDefault="00F6292A" w:rsidP="00F6292A">
      <w:pPr>
        <w:pStyle w:val="a4"/>
        <w:numPr>
          <w:ilvl w:val="0"/>
          <w:numId w:val="2"/>
        </w:numPr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B05DF">
        <w:rPr>
          <w:bCs/>
          <w:iCs/>
          <w:color w:val="000000"/>
          <w:sz w:val="28"/>
          <w:szCs w:val="28"/>
          <w:lang w:val="en-US"/>
        </w:rPr>
        <w:t xml:space="preserve"> </w:t>
      </w:r>
      <w:r w:rsidRPr="00BA1842">
        <w:rPr>
          <w:bCs/>
          <w:iCs/>
          <w:color w:val="000000"/>
          <w:sz w:val="28"/>
          <w:szCs w:val="28"/>
        </w:rPr>
        <w:t xml:space="preserve">Растительность обследуемой территории представлена только лесными фитоценозами, относящимися к формации сосновых лесов. Для данного участка наибольшую площадь занимают ассоциации: сосняк разнотравный и сосняк злаковый. На территории отмечаются также небольшие по площади и мозаично расположенные </w:t>
      </w:r>
      <w:proofErr w:type="spellStart"/>
      <w:r w:rsidRPr="00BA1842">
        <w:rPr>
          <w:bCs/>
          <w:iCs/>
          <w:color w:val="000000"/>
          <w:sz w:val="28"/>
          <w:szCs w:val="28"/>
        </w:rPr>
        <w:t>синузии</w:t>
      </w:r>
      <w:proofErr w:type="spellEnd"/>
      <w:r w:rsidRPr="00BA1842">
        <w:rPr>
          <w:bCs/>
          <w:iCs/>
          <w:color w:val="000000"/>
          <w:sz w:val="28"/>
          <w:szCs w:val="28"/>
        </w:rPr>
        <w:t>, такие как: сосняк ландышевый, сосняк-черничник, сосняк вересковый, и некоторые другие.</w:t>
      </w:r>
    </w:p>
    <w:p w:rsidR="00F6292A" w:rsidRDefault="00F6292A" w:rsidP="00F6292A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F6292A" w:rsidRDefault="00F6292A" w:rsidP="00F6292A">
      <w:pPr>
        <w:widowControl/>
        <w:suppressAutoHyphens w:val="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8590" cy="38830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A" w:rsidRDefault="00F6292A" w:rsidP="00F6292A">
      <w:pPr>
        <w:widowControl/>
        <w:suppressAutoHyphens w:val="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     (Сосняк злаковый)</w:t>
      </w:r>
      <w:proofErr w:type="gramStart"/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D757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proofErr w:type="gramEnd"/>
    </w:p>
    <w:p w:rsidR="00F6292A" w:rsidRDefault="00F6292A" w:rsidP="00F6292A">
      <w:pPr>
        <w:widowControl/>
        <w:suppressAutoHyphens w:val="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     Ц</w:t>
      </w:r>
      <w:r w:rsidRPr="004D757E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ентральная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часть ООПТ «Сосновый бор «</w:t>
      </w:r>
      <w:proofErr w:type="spellStart"/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Богданиха</w:t>
      </w:r>
      <w:proofErr w:type="spellEnd"/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»</w:t>
      </w:r>
    </w:p>
    <w:p w:rsidR="00F6292A" w:rsidRPr="004D757E" w:rsidRDefault="00F6292A" w:rsidP="00F6292A">
      <w:pPr>
        <w:widowControl/>
        <w:suppressAutoHyphens w:val="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     </w:t>
      </w:r>
    </w:p>
    <w:p w:rsidR="00F6292A" w:rsidRDefault="00F6292A" w:rsidP="00F6292A">
      <w:pPr>
        <w:widowControl/>
        <w:suppressAutoHyphens w:val="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b/>
          <w:noProof/>
          <w:color w:val="000000"/>
          <w:lang w:eastAsia="ru-RU"/>
        </w:rPr>
        <w:lastRenderedPageBreak/>
        <w:drawing>
          <wp:inline distT="0" distB="0" distL="0" distR="0">
            <wp:extent cx="5158105" cy="4005580"/>
            <wp:effectExtent l="0" t="0" r="4445" b="0"/>
            <wp:docPr id="2" name="Рисунок 2" descr="Описание: IMG_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IMG_15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A" w:rsidRDefault="00F6292A" w:rsidP="00F6292A">
      <w:pPr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Восточная часть ООПТ «Сосновый бор «</w:t>
      </w:r>
      <w:proofErr w:type="spellStart"/>
      <w:r>
        <w:rPr>
          <w:bCs/>
          <w:iCs/>
          <w:color w:val="000000"/>
          <w:sz w:val="28"/>
          <w:szCs w:val="28"/>
        </w:rPr>
        <w:t>Богданиха</w:t>
      </w:r>
      <w:proofErr w:type="spellEnd"/>
      <w:r>
        <w:rPr>
          <w:bCs/>
          <w:iCs/>
          <w:color w:val="000000"/>
          <w:sz w:val="28"/>
          <w:szCs w:val="28"/>
        </w:rPr>
        <w:t>»</w:t>
      </w:r>
    </w:p>
    <w:p w:rsidR="00F6292A" w:rsidRDefault="00F6292A" w:rsidP="00F6292A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F6292A" w:rsidRDefault="00F6292A" w:rsidP="00F6292A">
      <w:pPr>
        <w:widowControl/>
        <w:suppressAutoHyphens w:val="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F6292A" w:rsidRPr="009F29CC" w:rsidRDefault="00F6292A" w:rsidP="00F6292A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9F29CC">
        <w:rPr>
          <w:b/>
          <w:bCs/>
          <w:iCs/>
          <w:color w:val="000000"/>
          <w:sz w:val="28"/>
          <w:szCs w:val="28"/>
        </w:rPr>
        <w:t>Животный мир</w:t>
      </w:r>
      <w:r>
        <w:rPr>
          <w:b/>
          <w:bCs/>
          <w:iCs/>
          <w:color w:val="000000"/>
          <w:sz w:val="28"/>
          <w:szCs w:val="28"/>
        </w:rPr>
        <w:t xml:space="preserve"> ООПТ</w:t>
      </w:r>
    </w:p>
    <w:p w:rsidR="00F6292A" w:rsidRPr="00D4022F" w:rsidRDefault="00F6292A" w:rsidP="00F6292A">
      <w:pPr>
        <w:ind w:firstLine="567"/>
        <w:jc w:val="center"/>
        <w:rPr>
          <w:bCs/>
          <w:iCs/>
          <w:color w:val="000000"/>
          <w:sz w:val="28"/>
          <w:szCs w:val="28"/>
        </w:rPr>
      </w:pPr>
    </w:p>
    <w:p w:rsidR="00F6292A" w:rsidRPr="00BB05DF" w:rsidRDefault="00F6292A" w:rsidP="00F6292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B05DF">
        <w:rPr>
          <w:bCs/>
          <w:iCs/>
          <w:color w:val="000000"/>
          <w:sz w:val="28"/>
          <w:szCs w:val="28"/>
        </w:rPr>
        <w:t xml:space="preserve"> Животный мир из-за высокой антропогенной нагрузки весьма беден. Из насекомых отмечены крапивница, капустница, павлиний глаз, некоторые виды шмелей, долгоносиков и стрекоз.  </w:t>
      </w:r>
      <w:proofErr w:type="gramStart"/>
      <w:r w:rsidRPr="00BB05DF">
        <w:rPr>
          <w:bCs/>
          <w:iCs/>
          <w:color w:val="000000"/>
          <w:sz w:val="28"/>
          <w:szCs w:val="28"/>
        </w:rPr>
        <w:t>Отмечено 14 видов птиц: обыкновенный канюк (</w:t>
      </w:r>
      <w:proofErr w:type="spellStart"/>
      <w:r w:rsidRPr="00BB05DF">
        <w:rPr>
          <w:bCs/>
          <w:iCs/>
          <w:color w:val="000000"/>
          <w:sz w:val="28"/>
          <w:szCs w:val="28"/>
        </w:rPr>
        <w:t>Buteo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buteo</w:t>
      </w:r>
      <w:proofErr w:type="spellEnd"/>
      <w:r w:rsidRPr="00BB05DF">
        <w:rPr>
          <w:bCs/>
          <w:iCs/>
          <w:color w:val="000000"/>
          <w:sz w:val="28"/>
          <w:szCs w:val="28"/>
        </w:rPr>
        <w:t>) – транзитный перелёт; большой пёстрый дятел (</w:t>
      </w:r>
      <w:proofErr w:type="spellStart"/>
      <w:r w:rsidRPr="00BB05DF">
        <w:rPr>
          <w:bCs/>
          <w:iCs/>
          <w:color w:val="000000"/>
          <w:sz w:val="28"/>
          <w:szCs w:val="28"/>
        </w:rPr>
        <w:t>Dendrocopos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major</w:t>
      </w:r>
      <w:proofErr w:type="spellEnd"/>
      <w:r w:rsidRPr="00BB05DF">
        <w:rPr>
          <w:bCs/>
          <w:iCs/>
          <w:color w:val="000000"/>
          <w:sz w:val="28"/>
          <w:szCs w:val="28"/>
        </w:rPr>
        <w:t>) – кормовое поведение; лесной конёк (</w:t>
      </w:r>
      <w:proofErr w:type="spellStart"/>
      <w:r w:rsidRPr="00BB05DF">
        <w:rPr>
          <w:bCs/>
          <w:iCs/>
          <w:color w:val="000000"/>
          <w:sz w:val="28"/>
          <w:szCs w:val="28"/>
        </w:rPr>
        <w:t>Anthus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trivialis</w:t>
      </w:r>
      <w:proofErr w:type="spellEnd"/>
      <w:r w:rsidRPr="00BB05DF">
        <w:rPr>
          <w:bCs/>
          <w:iCs/>
          <w:color w:val="000000"/>
          <w:sz w:val="28"/>
          <w:szCs w:val="28"/>
        </w:rPr>
        <w:t>); славка-черноголовка (</w:t>
      </w:r>
      <w:proofErr w:type="spellStart"/>
      <w:r w:rsidRPr="00BB05DF">
        <w:rPr>
          <w:bCs/>
          <w:iCs/>
          <w:color w:val="000000"/>
          <w:sz w:val="28"/>
          <w:szCs w:val="28"/>
        </w:rPr>
        <w:t>Sylvia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atricapilla</w:t>
      </w:r>
      <w:proofErr w:type="spellEnd"/>
      <w:r w:rsidRPr="00BB05DF">
        <w:rPr>
          <w:bCs/>
          <w:iCs/>
          <w:color w:val="000000"/>
          <w:sz w:val="28"/>
          <w:szCs w:val="28"/>
        </w:rPr>
        <w:t>); пеночка-</w:t>
      </w:r>
      <w:proofErr w:type="spellStart"/>
      <w:r w:rsidRPr="00BB05DF">
        <w:rPr>
          <w:bCs/>
          <w:iCs/>
          <w:color w:val="000000"/>
          <w:sz w:val="28"/>
          <w:szCs w:val="28"/>
        </w:rPr>
        <w:t>весничка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(</w:t>
      </w:r>
      <w:proofErr w:type="spellStart"/>
      <w:r w:rsidRPr="00BB05DF">
        <w:rPr>
          <w:bCs/>
          <w:iCs/>
          <w:color w:val="000000"/>
          <w:sz w:val="28"/>
          <w:szCs w:val="28"/>
        </w:rPr>
        <w:t>Phylloscopus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trochilus</w:t>
      </w:r>
      <w:proofErr w:type="spellEnd"/>
      <w:r w:rsidRPr="00BB05DF">
        <w:rPr>
          <w:bCs/>
          <w:iCs/>
          <w:color w:val="000000"/>
          <w:sz w:val="28"/>
          <w:szCs w:val="28"/>
        </w:rPr>
        <w:t>); пеночка-</w:t>
      </w:r>
      <w:proofErr w:type="spellStart"/>
      <w:r w:rsidRPr="00BB05DF">
        <w:rPr>
          <w:bCs/>
          <w:iCs/>
          <w:color w:val="000000"/>
          <w:sz w:val="28"/>
          <w:szCs w:val="28"/>
        </w:rPr>
        <w:t>теньковка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(</w:t>
      </w:r>
      <w:proofErr w:type="spellStart"/>
      <w:r w:rsidRPr="00BB05DF">
        <w:rPr>
          <w:bCs/>
          <w:iCs/>
          <w:color w:val="000000"/>
          <w:sz w:val="28"/>
          <w:szCs w:val="28"/>
        </w:rPr>
        <w:t>Phylloscopus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collybita</w:t>
      </w:r>
      <w:proofErr w:type="spellEnd"/>
      <w:r w:rsidRPr="00BB05DF">
        <w:rPr>
          <w:bCs/>
          <w:iCs/>
          <w:color w:val="000000"/>
          <w:sz w:val="28"/>
          <w:szCs w:val="28"/>
        </w:rPr>
        <w:t>); зелёная пеночка (</w:t>
      </w:r>
      <w:proofErr w:type="spellStart"/>
      <w:r w:rsidRPr="00BB05DF">
        <w:rPr>
          <w:bCs/>
          <w:iCs/>
          <w:color w:val="000000"/>
          <w:sz w:val="28"/>
          <w:szCs w:val="28"/>
        </w:rPr>
        <w:t>Phylloscopus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trochiloides</w:t>
      </w:r>
      <w:proofErr w:type="spellEnd"/>
      <w:r w:rsidRPr="00BB05DF">
        <w:rPr>
          <w:bCs/>
          <w:iCs/>
          <w:color w:val="000000"/>
          <w:sz w:val="28"/>
          <w:szCs w:val="28"/>
        </w:rPr>
        <w:t>); мухоловка-пеструшка (</w:t>
      </w:r>
      <w:proofErr w:type="spellStart"/>
      <w:r w:rsidRPr="00BB05DF">
        <w:rPr>
          <w:bCs/>
          <w:iCs/>
          <w:color w:val="000000"/>
          <w:sz w:val="28"/>
          <w:szCs w:val="28"/>
        </w:rPr>
        <w:t>Ficedula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hypoleuca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); </w:t>
      </w:r>
      <w:proofErr w:type="spellStart"/>
      <w:r w:rsidRPr="00BB05DF">
        <w:rPr>
          <w:bCs/>
          <w:iCs/>
          <w:color w:val="000000"/>
          <w:sz w:val="28"/>
          <w:szCs w:val="28"/>
        </w:rPr>
        <w:t>зарянка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(</w:t>
      </w:r>
      <w:proofErr w:type="spellStart"/>
      <w:r w:rsidRPr="00BB05DF">
        <w:rPr>
          <w:bCs/>
          <w:iCs/>
          <w:color w:val="000000"/>
          <w:sz w:val="28"/>
          <w:szCs w:val="28"/>
        </w:rPr>
        <w:t>Erithacus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rubecula</w:t>
      </w:r>
      <w:proofErr w:type="spellEnd"/>
      <w:r w:rsidRPr="00BB05DF">
        <w:rPr>
          <w:bCs/>
          <w:iCs/>
          <w:color w:val="000000"/>
          <w:sz w:val="28"/>
          <w:szCs w:val="28"/>
        </w:rPr>
        <w:t>); рябинник (</w:t>
      </w:r>
      <w:proofErr w:type="spellStart"/>
      <w:r w:rsidRPr="00BB05DF">
        <w:rPr>
          <w:bCs/>
          <w:iCs/>
          <w:color w:val="000000"/>
          <w:sz w:val="28"/>
          <w:szCs w:val="28"/>
        </w:rPr>
        <w:t>Turdus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pilaris</w:t>
      </w:r>
      <w:proofErr w:type="spellEnd"/>
      <w:r w:rsidRPr="00BB05DF">
        <w:rPr>
          <w:bCs/>
          <w:iCs/>
          <w:color w:val="000000"/>
          <w:sz w:val="28"/>
          <w:szCs w:val="28"/>
        </w:rPr>
        <w:t>) – кормовое поведение; певчий дрозд (</w:t>
      </w:r>
      <w:proofErr w:type="spellStart"/>
      <w:r w:rsidRPr="00BB05DF">
        <w:rPr>
          <w:bCs/>
          <w:iCs/>
          <w:color w:val="000000"/>
          <w:sz w:val="28"/>
          <w:szCs w:val="28"/>
        </w:rPr>
        <w:t>Turdus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philomelos</w:t>
      </w:r>
      <w:proofErr w:type="spellEnd"/>
      <w:r w:rsidRPr="00BB05DF">
        <w:rPr>
          <w:bCs/>
          <w:iCs/>
          <w:color w:val="000000"/>
          <w:sz w:val="28"/>
          <w:szCs w:val="28"/>
        </w:rPr>
        <w:t>);  хохлатая синица (</w:t>
      </w:r>
      <w:proofErr w:type="spellStart"/>
      <w:r w:rsidRPr="00BB05DF">
        <w:rPr>
          <w:bCs/>
          <w:iCs/>
          <w:color w:val="000000"/>
          <w:sz w:val="28"/>
          <w:szCs w:val="28"/>
        </w:rPr>
        <w:t>Parus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cristatus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) – контактные </w:t>
      </w:r>
      <w:proofErr w:type="spellStart"/>
      <w:r w:rsidRPr="00BB05DF">
        <w:rPr>
          <w:bCs/>
          <w:iCs/>
          <w:color w:val="000000"/>
          <w:sz w:val="28"/>
          <w:szCs w:val="28"/>
        </w:rPr>
        <w:t>позывки</w:t>
      </w:r>
      <w:proofErr w:type="spellEnd"/>
      <w:r w:rsidRPr="00BB05DF">
        <w:rPr>
          <w:bCs/>
          <w:iCs/>
          <w:color w:val="000000"/>
          <w:sz w:val="28"/>
          <w:szCs w:val="28"/>
        </w:rPr>
        <w:t>;</w:t>
      </w:r>
      <w:proofErr w:type="gramEnd"/>
      <w:r w:rsidRPr="00BB05DF">
        <w:rPr>
          <w:bCs/>
          <w:iCs/>
          <w:color w:val="000000"/>
          <w:sz w:val="28"/>
          <w:szCs w:val="28"/>
        </w:rPr>
        <w:t xml:space="preserve"> большая синица (</w:t>
      </w:r>
      <w:proofErr w:type="spellStart"/>
      <w:r w:rsidRPr="00BB05DF">
        <w:rPr>
          <w:bCs/>
          <w:iCs/>
          <w:color w:val="000000"/>
          <w:sz w:val="28"/>
          <w:szCs w:val="28"/>
        </w:rPr>
        <w:t>Parus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major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) – </w:t>
      </w:r>
      <w:proofErr w:type="gramStart"/>
      <w:r w:rsidRPr="00BB05DF">
        <w:rPr>
          <w:bCs/>
          <w:iCs/>
          <w:color w:val="000000"/>
          <w:sz w:val="28"/>
          <w:szCs w:val="28"/>
        </w:rPr>
        <w:t>контактные</w:t>
      </w:r>
      <w:proofErr w:type="gram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позывки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; </w:t>
      </w:r>
      <w:r>
        <w:rPr>
          <w:bCs/>
          <w:iCs/>
          <w:color w:val="000000"/>
          <w:sz w:val="28"/>
          <w:szCs w:val="28"/>
        </w:rPr>
        <w:t>з</w:t>
      </w:r>
      <w:r w:rsidRPr="00BB05DF">
        <w:rPr>
          <w:bCs/>
          <w:iCs/>
          <w:color w:val="000000"/>
          <w:sz w:val="28"/>
          <w:szCs w:val="28"/>
        </w:rPr>
        <w:t>яблик (</w:t>
      </w:r>
      <w:proofErr w:type="spellStart"/>
      <w:r w:rsidRPr="00BB05DF">
        <w:rPr>
          <w:bCs/>
          <w:iCs/>
          <w:color w:val="000000"/>
          <w:sz w:val="28"/>
          <w:szCs w:val="28"/>
        </w:rPr>
        <w:t>Fringilla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coelebs</w:t>
      </w:r>
      <w:proofErr w:type="spellEnd"/>
      <w:r w:rsidRPr="00BB05DF">
        <w:rPr>
          <w:bCs/>
          <w:iCs/>
          <w:color w:val="000000"/>
          <w:sz w:val="28"/>
          <w:szCs w:val="28"/>
        </w:rPr>
        <w:t>).</w:t>
      </w:r>
    </w:p>
    <w:p w:rsidR="00F6292A" w:rsidRPr="00BB05DF" w:rsidRDefault="00F6292A" w:rsidP="00F6292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B05DF">
        <w:rPr>
          <w:bCs/>
          <w:iCs/>
          <w:color w:val="000000"/>
          <w:sz w:val="28"/>
          <w:szCs w:val="28"/>
        </w:rPr>
        <w:t xml:space="preserve"> На рассматриваемой территории обнаружены следующие виды земноводных и пресмыкающихся: серая жаба (</w:t>
      </w:r>
      <w:proofErr w:type="spellStart"/>
      <w:r w:rsidRPr="00BB05DF">
        <w:rPr>
          <w:bCs/>
          <w:iCs/>
          <w:color w:val="000000"/>
          <w:sz w:val="28"/>
          <w:szCs w:val="28"/>
        </w:rPr>
        <w:t>Bufo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bufo</w:t>
      </w:r>
      <w:proofErr w:type="spellEnd"/>
      <w:r w:rsidRPr="00BB05DF">
        <w:rPr>
          <w:bCs/>
          <w:iCs/>
          <w:color w:val="000000"/>
          <w:sz w:val="28"/>
          <w:szCs w:val="28"/>
        </w:rPr>
        <w:t>);  травяная лягушка (</w:t>
      </w:r>
      <w:proofErr w:type="spellStart"/>
      <w:r w:rsidRPr="00BB05DF">
        <w:rPr>
          <w:bCs/>
          <w:iCs/>
          <w:color w:val="000000"/>
          <w:sz w:val="28"/>
          <w:szCs w:val="28"/>
        </w:rPr>
        <w:t>Rana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temporaria</w:t>
      </w:r>
      <w:proofErr w:type="spellEnd"/>
      <w:r w:rsidRPr="00BB05DF">
        <w:rPr>
          <w:bCs/>
          <w:iCs/>
          <w:color w:val="000000"/>
          <w:sz w:val="28"/>
          <w:szCs w:val="28"/>
        </w:rPr>
        <w:t>); остромордая лягушка (</w:t>
      </w:r>
      <w:proofErr w:type="spellStart"/>
      <w:r w:rsidRPr="00BB05DF">
        <w:rPr>
          <w:bCs/>
          <w:iCs/>
          <w:color w:val="000000"/>
          <w:sz w:val="28"/>
          <w:szCs w:val="28"/>
        </w:rPr>
        <w:t>Rana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terrestris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); </w:t>
      </w:r>
      <w:r>
        <w:rPr>
          <w:bCs/>
          <w:iCs/>
          <w:color w:val="000000"/>
          <w:sz w:val="28"/>
          <w:szCs w:val="28"/>
        </w:rPr>
        <w:t>п</w:t>
      </w:r>
      <w:r w:rsidRPr="00BB05DF">
        <w:rPr>
          <w:bCs/>
          <w:iCs/>
          <w:color w:val="000000"/>
          <w:sz w:val="28"/>
          <w:szCs w:val="28"/>
        </w:rPr>
        <w:t>рыткая ящерица (</w:t>
      </w:r>
      <w:proofErr w:type="spellStart"/>
      <w:r w:rsidRPr="00BB05DF">
        <w:rPr>
          <w:bCs/>
          <w:iCs/>
          <w:color w:val="000000"/>
          <w:sz w:val="28"/>
          <w:szCs w:val="28"/>
        </w:rPr>
        <w:t>Lacerta</w:t>
      </w:r>
      <w:proofErr w:type="spellEnd"/>
      <w:r w:rsidRPr="00BB05D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5DF">
        <w:rPr>
          <w:bCs/>
          <w:iCs/>
          <w:color w:val="000000"/>
          <w:sz w:val="28"/>
          <w:szCs w:val="28"/>
        </w:rPr>
        <w:t>agilis</w:t>
      </w:r>
      <w:proofErr w:type="spellEnd"/>
      <w:r w:rsidRPr="00BB05DF">
        <w:rPr>
          <w:bCs/>
          <w:iCs/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.</w:t>
      </w:r>
    </w:p>
    <w:p w:rsidR="00F6292A" w:rsidRPr="00BA1842" w:rsidRDefault="00F6292A" w:rsidP="00F6292A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Cs/>
          <w:sz w:val="28"/>
          <w:szCs w:val="28"/>
        </w:rPr>
      </w:pPr>
      <w:r w:rsidRPr="00BA1842">
        <w:rPr>
          <w:bCs/>
          <w:iCs/>
          <w:color w:val="000000"/>
          <w:sz w:val="28"/>
          <w:szCs w:val="28"/>
        </w:rPr>
        <w:t xml:space="preserve"> Редких и охраняемых видов растений, животных и грибов, занесённых в Красную книгу Ивановской области или в Приложение к ней, на рассматриваемом участке территории не обнаружено. Видовой состав фауны позвоночных животных заметно обеднён.</w:t>
      </w: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Pr="009F29CC" w:rsidRDefault="00F6292A" w:rsidP="00F6292A">
      <w:pPr>
        <w:pStyle w:val="ConsPlusNormal"/>
        <w:widowControl/>
        <w:ind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0"/>
          <w:kern w:val="1"/>
          <w:lang w:eastAsia="en-US"/>
        </w:rPr>
      </w:pPr>
      <w:r w:rsidRPr="009F29CC">
        <w:rPr>
          <w:rFonts w:ascii="Times New Roman" w:eastAsia="Lucida Sans Unicode" w:hAnsi="Times New Roman" w:cs="Times New Roman"/>
          <w:b/>
          <w:bCs/>
          <w:color w:val="000000"/>
          <w:spacing w:val="0"/>
          <w:kern w:val="1"/>
          <w:lang w:eastAsia="en-US"/>
        </w:rPr>
        <w:lastRenderedPageBreak/>
        <w:t>И</w:t>
      </w:r>
      <w:r w:rsidRPr="000263AF">
        <w:rPr>
          <w:rFonts w:ascii="Times New Roman" w:eastAsia="Lucida Sans Unicode" w:hAnsi="Times New Roman" w:cs="Times New Roman"/>
          <w:b/>
          <w:bCs/>
          <w:color w:val="000000"/>
          <w:spacing w:val="0"/>
          <w:kern w:val="1"/>
          <w:lang w:eastAsia="en-US"/>
        </w:rPr>
        <w:t>спользовани</w:t>
      </w:r>
      <w:r w:rsidRPr="009F29CC">
        <w:rPr>
          <w:rFonts w:ascii="Times New Roman" w:eastAsia="Lucida Sans Unicode" w:hAnsi="Times New Roman" w:cs="Times New Roman"/>
          <w:b/>
          <w:bCs/>
          <w:color w:val="000000"/>
          <w:spacing w:val="0"/>
          <w:kern w:val="1"/>
          <w:lang w:eastAsia="en-US"/>
        </w:rPr>
        <w:t>е и режим ООПТ</w:t>
      </w:r>
    </w:p>
    <w:p w:rsidR="00F6292A" w:rsidRPr="00CE3613" w:rsidRDefault="00F6292A" w:rsidP="00F6292A">
      <w:pPr>
        <w:pStyle w:val="ConsPlusNormal"/>
        <w:widowControl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pacing w:val="0"/>
          <w:kern w:val="1"/>
          <w:lang w:eastAsia="en-US"/>
        </w:rPr>
      </w:pPr>
    </w:p>
    <w:p w:rsidR="00F6292A" w:rsidRPr="00BA1842" w:rsidRDefault="00F6292A" w:rsidP="00F6292A">
      <w:pPr>
        <w:pStyle w:val="a4"/>
        <w:widowControl/>
        <w:numPr>
          <w:ilvl w:val="0"/>
          <w:numId w:val="2"/>
        </w:numPr>
        <w:suppressAutoHyphens w:val="0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A1842">
        <w:rPr>
          <w:bCs/>
          <w:iCs/>
          <w:color w:val="000000"/>
          <w:sz w:val="28"/>
          <w:szCs w:val="28"/>
        </w:rPr>
        <w:t xml:space="preserve"> Разрешенные виды использования земельных участков в границах ООПТ и организация рекреационной деятельности на территории ООПТ установлены в соответствии с  функциональными зонами территориального планирования:</w:t>
      </w:r>
    </w:p>
    <w:p w:rsidR="00F6292A" w:rsidRPr="00BA1842" w:rsidRDefault="00F6292A" w:rsidP="00F6292A">
      <w:pPr>
        <w:pStyle w:val="a4"/>
        <w:widowControl/>
        <w:numPr>
          <w:ilvl w:val="0"/>
          <w:numId w:val="2"/>
        </w:numPr>
        <w:suppressAutoHyphens w:val="0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A1842">
        <w:rPr>
          <w:bCs/>
          <w:iCs/>
          <w:color w:val="000000"/>
          <w:sz w:val="28"/>
          <w:szCs w:val="28"/>
        </w:rPr>
        <w:t>В границах ООПТ установлена одна функциональная зона - зона массового активного отдыха.</w:t>
      </w:r>
    </w:p>
    <w:p w:rsidR="00F6292A" w:rsidRPr="00BA1842" w:rsidRDefault="00F6292A" w:rsidP="00F6292A">
      <w:pPr>
        <w:pStyle w:val="a4"/>
        <w:widowControl/>
        <w:numPr>
          <w:ilvl w:val="0"/>
          <w:numId w:val="2"/>
        </w:numPr>
        <w:suppressAutoHyphens w:val="0"/>
        <w:ind w:left="0" w:firstLine="567"/>
        <w:jc w:val="both"/>
        <w:rPr>
          <w:bCs/>
          <w:iCs/>
          <w:color w:val="000000"/>
          <w:sz w:val="28"/>
          <w:szCs w:val="28"/>
        </w:rPr>
      </w:pPr>
      <w:r w:rsidRPr="00BA1842">
        <w:rPr>
          <w:bCs/>
          <w:iCs/>
          <w:color w:val="000000"/>
          <w:sz w:val="28"/>
          <w:szCs w:val="28"/>
        </w:rPr>
        <w:t>В зоне массового активного отдыха допускаются следующие виды использования ООПТ: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>1) рекреационные (отдых, прогулки, занятия спортом)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2) эколого-просветительские;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3) научные;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4) учебные;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5) </w:t>
      </w:r>
      <w:proofErr w:type="gramStart"/>
      <w:r w:rsidRPr="005603AB">
        <w:rPr>
          <w:bCs/>
          <w:iCs/>
          <w:color w:val="000000"/>
          <w:sz w:val="28"/>
          <w:szCs w:val="28"/>
        </w:rPr>
        <w:t>природоохранные</w:t>
      </w:r>
      <w:proofErr w:type="gramEnd"/>
      <w:r w:rsidRPr="005603AB">
        <w:rPr>
          <w:bCs/>
          <w:iCs/>
          <w:color w:val="000000"/>
          <w:sz w:val="28"/>
          <w:szCs w:val="28"/>
        </w:rPr>
        <w:t xml:space="preserve"> (сохранение биоразнообразия живых организмов);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6) фотографирование и видеосъемка животных, растений, ландшафтов, занятия живописью;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7) установка контейнеров для сбора и хранения мусора;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 xml:space="preserve">8) выкашивание травостоя; </w:t>
      </w:r>
    </w:p>
    <w:p w:rsidR="00F6292A" w:rsidRPr="005603AB" w:rsidRDefault="00F6292A" w:rsidP="00F6292A">
      <w:pPr>
        <w:widowControl/>
        <w:suppressAutoHyphens w:val="0"/>
        <w:ind w:firstLine="567"/>
        <w:jc w:val="both"/>
        <w:rPr>
          <w:bCs/>
          <w:iCs/>
          <w:color w:val="000000"/>
          <w:sz w:val="28"/>
          <w:szCs w:val="28"/>
        </w:rPr>
      </w:pPr>
      <w:r w:rsidRPr="005603AB">
        <w:rPr>
          <w:bCs/>
          <w:iCs/>
          <w:color w:val="000000"/>
          <w:sz w:val="28"/>
          <w:szCs w:val="28"/>
        </w:rPr>
        <w:t>9) благоустройство территории с учетом допустимых видов использования ООПТ, указанных в подпунктах 1</w:t>
      </w:r>
      <w:r>
        <w:rPr>
          <w:bCs/>
          <w:iCs/>
          <w:color w:val="000000"/>
          <w:sz w:val="28"/>
          <w:szCs w:val="28"/>
        </w:rPr>
        <w:t>–</w:t>
      </w:r>
      <w:r w:rsidRPr="005603AB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 xml:space="preserve"> настоящего пункта, с</w:t>
      </w:r>
      <w:r w:rsidRPr="005603AB">
        <w:rPr>
          <w:bCs/>
          <w:iCs/>
          <w:color w:val="000000"/>
          <w:sz w:val="28"/>
          <w:szCs w:val="28"/>
        </w:rPr>
        <w:t xml:space="preserve"> соблюдением действующего законодательства. 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В границах ООПТ запрещается: любая деятельность, причиняющая вред природному комплексу или ухудшающая его состояние, в том числе: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рубки зелёных насаждений, за исключением выборочных санитарных рубок, осуществляемых по</w:t>
      </w:r>
      <w:r>
        <w:rPr>
          <w:rFonts w:ascii="Times New Roman" w:hAnsi="Times New Roman" w:cs="Times New Roman"/>
          <w:iCs w:val="0"/>
          <w:spacing w:val="0"/>
          <w:kern w:val="1"/>
        </w:rPr>
        <w:t xml:space="preserve"> согласованию с администрацией городского округа Кинешма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мелиоративные работы, нарушение гидрологического режима территории;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разведка и разработка месторождений полезных ископаемых;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заготовка живицы и мха;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прогон и выпас скота, осуществление любых сельскохозяйственных работ;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распашка и раскопка земель, кроме случаев, связанных с проведением противопожарных и лесовосстановительных мероприятий;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строительство зданий и сооружений, новых дорог, трубопроводов и иных линейных объектов, размещение промышленных объектов;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предоставление земельных участков под застройку;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загрязнение территории отходами производства и потребления;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мероприятия по изменению видового состава флоры и фауны без согласования с админ</w:t>
      </w:r>
      <w:r>
        <w:rPr>
          <w:rFonts w:ascii="Times New Roman" w:hAnsi="Times New Roman" w:cs="Times New Roman"/>
          <w:iCs w:val="0"/>
          <w:spacing w:val="0"/>
          <w:kern w:val="1"/>
        </w:rPr>
        <w:t xml:space="preserve">истрацией городского округа 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Кинешма;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любые виды пользования животным миром;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применение ядохимикатов и минеральных удобрений;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разведение костров, выжигание травы;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проезд и стоянка автомототранспорта, иных самоходных транспортных средств вне дорог общего пользования.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Рекомендуемые мероприятия: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lastRenderedPageBreak/>
        <w:t>- Восстановление подроста и подлеска путём подсадки новых деревьев и кустарников;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- Развешивание </w:t>
      </w:r>
      <w:proofErr w:type="gramStart"/>
      <w:r w:rsidRPr="00993D72">
        <w:rPr>
          <w:rFonts w:ascii="Times New Roman" w:hAnsi="Times New Roman" w:cs="Times New Roman"/>
          <w:iCs w:val="0"/>
          <w:spacing w:val="0"/>
          <w:kern w:val="1"/>
        </w:rPr>
        <w:t>искусственных гнездовий</w:t>
      </w:r>
      <w:proofErr w:type="gramEnd"/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для птиц, зимняя подкормка пернатых;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Удаление сухостоя и больных деревьев (только по специальному разрешению), пломбирование дупел;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- формирование кустарниковых опушек по границе бора.</w:t>
      </w:r>
    </w:p>
    <w:p w:rsidR="00F6292A" w:rsidRPr="00BA1842" w:rsidRDefault="00F6292A" w:rsidP="00F6292A">
      <w:pPr>
        <w:pStyle w:val="a4"/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A1842">
        <w:rPr>
          <w:rFonts w:eastAsia="Times New Roman"/>
          <w:sz w:val="28"/>
          <w:szCs w:val="28"/>
          <w:lang w:eastAsia="ru-RU"/>
        </w:rPr>
        <w:t xml:space="preserve">Охранная зона ООПТ - отсутствует. </w:t>
      </w:r>
    </w:p>
    <w:p w:rsidR="00F6292A" w:rsidRDefault="00F6292A" w:rsidP="00F6292A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6292A" w:rsidRDefault="00F6292A" w:rsidP="00F629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 w:val="0"/>
          <w:spacing w:val="0"/>
          <w:kern w:val="1"/>
        </w:rPr>
      </w:pPr>
      <w:r w:rsidRPr="009F29CC">
        <w:rPr>
          <w:rFonts w:ascii="Times New Roman" w:hAnsi="Times New Roman" w:cs="Times New Roman"/>
          <w:b/>
          <w:iCs w:val="0"/>
          <w:spacing w:val="0"/>
          <w:kern w:val="1"/>
        </w:rPr>
        <w:t xml:space="preserve"> Обеспечение режима ООПТ</w:t>
      </w:r>
    </w:p>
    <w:p w:rsidR="00F6292A" w:rsidRPr="009F29CC" w:rsidRDefault="00F6292A" w:rsidP="00F629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 w:val="0"/>
          <w:spacing w:val="0"/>
          <w:kern w:val="1"/>
        </w:rPr>
      </w:pP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Ответственность за соблюдение режима ООПТ возлагается на собственников, владельцев, арендаторов, пользователей земельных участков.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Границы ООПТ обозначаются на местности информационными и предупредительными знаками.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Границы и особенности режима ООПТ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лесоустройства, </w:t>
      </w:r>
      <w:proofErr w:type="spellStart"/>
      <w:r w:rsidRPr="00993D72">
        <w:rPr>
          <w:rFonts w:ascii="Times New Roman" w:hAnsi="Times New Roman" w:cs="Times New Roman"/>
          <w:iCs w:val="0"/>
          <w:spacing w:val="0"/>
          <w:kern w:val="1"/>
        </w:rPr>
        <w:t>охот</w:t>
      </w:r>
      <w:r w:rsidR="00AC709E">
        <w:rPr>
          <w:rFonts w:ascii="Times New Roman" w:hAnsi="Times New Roman" w:cs="Times New Roman"/>
          <w:iCs w:val="0"/>
          <w:spacing w:val="0"/>
          <w:kern w:val="1"/>
        </w:rPr>
        <w:t>о</w:t>
      </w:r>
      <w:r w:rsidRPr="00993D72">
        <w:rPr>
          <w:rFonts w:ascii="Times New Roman" w:hAnsi="Times New Roman" w:cs="Times New Roman"/>
          <w:iCs w:val="0"/>
          <w:spacing w:val="0"/>
          <w:kern w:val="1"/>
        </w:rPr>
        <w:t>устройства</w:t>
      </w:r>
      <w:proofErr w:type="spellEnd"/>
      <w:r w:rsidRPr="00993D72">
        <w:rPr>
          <w:rFonts w:ascii="Times New Roman" w:hAnsi="Times New Roman" w:cs="Times New Roman"/>
          <w:iCs w:val="0"/>
          <w:spacing w:val="0"/>
          <w:kern w:val="1"/>
        </w:rPr>
        <w:t xml:space="preserve"> и инвентаризации земель.</w:t>
      </w: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Финансирование мероприятий по обеспечению установленного режима охраны ООПТ осуществляется за счёт средств бюджета городского округа Кинешма, а также других, не запрещённых законодательством источников.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Pr="009F29CC" w:rsidRDefault="00F6292A" w:rsidP="00F629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Cs w:val="0"/>
          <w:spacing w:val="0"/>
          <w:kern w:val="1"/>
        </w:rPr>
      </w:pPr>
      <w:r w:rsidRPr="009F29CC">
        <w:rPr>
          <w:rFonts w:ascii="Times New Roman" w:hAnsi="Times New Roman" w:cs="Times New Roman"/>
          <w:b/>
          <w:iCs w:val="0"/>
          <w:spacing w:val="0"/>
          <w:kern w:val="1"/>
        </w:rPr>
        <w:t>Охрана и надзор за соблюдением режима ООПТ</w:t>
      </w:r>
    </w:p>
    <w:p w:rsidR="00F6292A" w:rsidRPr="00993D72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Pr="00993D72" w:rsidRDefault="00F6292A" w:rsidP="00F6292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  <w:r w:rsidRPr="00993D72">
        <w:rPr>
          <w:rFonts w:ascii="Times New Roman" w:hAnsi="Times New Roman" w:cs="Times New Roman"/>
          <w:iCs w:val="0"/>
          <w:spacing w:val="0"/>
          <w:kern w:val="1"/>
        </w:rPr>
        <w:t>Охрана и надзор за соблюдением режима ООПТ осуществляется администрацией городского округа Кинешма  в соответствии с действующим законодательством.</w:t>
      </w: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Default="00F6292A" w:rsidP="00F6292A">
      <w:pPr>
        <w:pStyle w:val="ConsPlusNormal"/>
        <w:widowControl/>
        <w:ind w:firstLine="567"/>
        <w:jc w:val="both"/>
        <w:rPr>
          <w:rFonts w:ascii="Times New Roman" w:hAnsi="Times New Roman" w:cs="Times New Roman"/>
          <w:iCs w:val="0"/>
          <w:spacing w:val="0"/>
          <w:kern w:val="1"/>
        </w:rPr>
      </w:pPr>
    </w:p>
    <w:p w:rsidR="00F6292A" w:rsidRPr="00450A69" w:rsidRDefault="00F6292A" w:rsidP="00F6292A">
      <w:pPr>
        <w:ind w:firstLine="708"/>
        <w:jc w:val="right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lastRenderedPageBreak/>
        <w:t>Приложение №1</w:t>
      </w:r>
      <w:r w:rsidRPr="00450A69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F6292A" w:rsidRPr="00991E26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 w:rsidRPr="00991E26">
        <w:rPr>
          <w:rFonts w:ascii="Times New Roman" w:hAnsi="Times New Roman" w:cs="Times New Roman"/>
          <w:b w:val="0"/>
          <w:iCs/>
          <w:kern w:val="1"/>
          <w:sz w:val="28"/>
          <w:szCs w:val="28"/>
        </w:rPr>
        <w:t xml:space="preserve">к Положению </w:t>
      </w:r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об особо охраняемой природной территории городского округа Кинешма - туристско-рекреационная местность «Сосновый бор «</w:t>
      </w:r>
      <w:proofErr w:type="spellStart"/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Богданиха</w:t>
      </w:r>
      <w:proofErr w:type="spellEnd"/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»</w:t>
      </w:r>
    </w:p>
    <w:p w:rsidR="00F6292A" w:rsidRPr="00D6098F" w:rsidRDefault="00F6292A" w:rsidP="00F6292A">
      <w:pPr>
        <w:ind w:firstLine="708"/>
        <w:jc w:val="right"/>
        <w:rPr>
          <w:iCs/>
        </w:rPr>
      </w:pPr>
    </w:p>
    <w:p w:rsidR="00F6292A" w:rsidRPr="00DE71A9" w:rsidRDefault="00F6292A" w:rsidP="00F6292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95035" cy="8010525"/>
            <wp:effectExtent l="0" t="0" r="5715" b="9525"/>
            <wp:docPr id="1" name="Рисунок 1" descr="Описание: Сосновый бор ''Богданиха'' (карта-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сновый бор ''Богданиха'' (карта-схем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2A" w:rsidRDefault="00F6292A" w:rsidP="00F629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292A" w:rsidRPr="00856180" w:rsidRDefault="00F6292A" w:rsidP="00F629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618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180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6292A" w:rsidRPr="00991E26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 w:rsidRPr="00991E26">
        <w:rPr>
          <w:rFonts w:ascii="Times New Roman" w:hAnsi="Times New Roman" w:cs="Times New Roman"/>
          <w:b w:val="0"/>
          <w:iCs/>
          <w:kern w:val="1"/>
          <w:sz w:val="28"/>
          <w:szCs w:val="28"/>
        </w:rPr>
        <w:t xml:space="preserve">к Положению </w:t>
      </w:r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об особо охраняемой природной территории городского округа Кинешма - туристско-рекреационная местность «Сосновый бор «</w:t>
      </w:r>
      <w:proofErr w:type="spellStart"/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Богданиха</w:t>
      </w:r>
      <w:proofErr w:type="spellEnd"/>
      <w:r w:rsidRPr="00991E26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»</w:t>
      </w:r>
    </w:p>
    <w:p w:rsidR="00F6292A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92A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13CF">
        <w:rPr>
          <w:rFonts w:ascii="Times New Roman" w:hAnsi="Times New Roman" w:cs="Times New Roman"/>
          <w:b w:val="0"/>
          <w:sz w:val="28"/>
          <w:szCs w:val="28"/>
        </w:rPr>
        <w:t>Географические коор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динаты поворотных точек </w:t>
      </w:r>
      <w:r w:rsidRPr="004E13CF">
        <w:rPr>
          <w:rFonts w:ascii="Times New Roman" w:hAnsi="Times New Roman" w:cs="Times New Roman"/>
          <w:b w:val="0"/>
          <w:sz w:val="28"/>
          <w:szCs w:val="28"/>
        </w:rPr>
        <w:t>границы</w:t>
      </w:r>
    </w:p>
    <w:p w:rsidR="00F6292A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туристско-рекреационной местности местного </w:t>
      </w:r>
      <w:r w:rsidRPr="00856180">
        <w:rPr>
          <w:rFonts w:ascii="Times New Roman" w:hAnsi="Times New Roman" w:cs="Times New Roman"/>
          <w:b w:val="0"/>
          <w:sz w:val="28"/>
          <w:szCs w:val="28"/>
        </w:rPr>
        <w:t xml:space="preserve">значения </w:t>
      </w:r>
    </w:p>
    <w:p w:rsidR="00F6292A" w:rsidRPr="00856180" w:rsidRDefault="00F6292A" w:rsidP="00F629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18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Сосновый бор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Богданиха</w:t>
      </w:r>
      <w:proofErr w:type="spellEnd"/>
      <w:r w:rsidRPr="008561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6292A" w:rsidRDefault="00F6292A" w:rsidP="00F6292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292A" w:rsidRPr="00993D72" w:rsidRDefault="00F6292A" w:rsidP="00F6292A">
      <w:pPr>
        <w:pStyle w:val="ConsPlusNormal"/>
        <w:widowControl/>
        <w:ind w:firstLine="0"/>
        <w:rPr>
          <w:rFonts w:ascii="Times New Roman" w:hAnsi="Times New Roman" w:cs="Times New Roman"/>
          <w:bCs/>
          <w:iCs w:val="0"/>
          <w:spacing w:val="0"/>
        </w:rPr>
      </w:pPr>
      <w:r w:rsidRPr="00993D72">
        <w:rPr>
          <w:rFonts w:ascii="Times New Roman" w:hAnsi="Times New Roman" w:cs="Times New Roman"/>
          <w:bCs/>
          <w:iCs w:val="0"/>
          <w:spacing w:val="0"/>
        </w:rPr>
        <w:t>Система координат: МСК37</w:t>
      </w:r>
    </w:p>
    <w:tbl>
      <w:tblPr>
        <w:tblW w:w="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670"/>
      </w:tblGrid>
      <w:tr w:rsidR="00F6292A" w:rsidRPr="00993D72" w:rsidTr="00484C92">
        <w:trPr>
          <w:trHeight w:val="1078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>
              <w:rPr>
                <w:rFonts w:ascii="Times New Roman" w:hAnsi="Times New Roman" w:cs="Times New Roman"/>
                <w:bCs/>
                <w:iCs w:val="0"/>
                <w:spacing w:val="0"/>
              </w:rPr>
              <w:t>У</w:t>
            </w: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словное обозначение точки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 xml:space="preserve">Координаты характерных (поворотных) точек, </w:t>
            </w:r>
            <w:proofErr w:type="gramStart"/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м</w:t>
            </w:r>
            <w:proofErr w:type="gramEnd"/>
          </w:p>
        </w:tc>
      </w:tr>
      <w:tr w:rsidR="00F6292A" w:rsidRPr="00993D72" w:rsidTr="00484C92">
        <w:trPr>
          <w:trHeight w:val="300"/>
          <w:tblHeader/>
        </w:trPr>
        <w:tc>
          <w:tcPr>
            <w:tcW w:w="1809" w:type="dxa"/>
            <w:vMerge/>
            <w:shd w:val="clear" w:color="auto" w:fill="auto"/>
            <w:noWrap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</w:p>
        </w:tc>
        <w:tc>
          <w:tcPr>
            <w:tcW w:w="1574" w:type="dxa"/>
            <w:shd w:val="clear" w:color="auto" w:fill="auto"/>
            <w:noWrap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X</w:t>
            </w:r>
          </w:p>
        </w:tc>
        <w:tc>
          <w:tcPr>
            <w:tcW w:w="1670" w:type="dxa"/>
            <w:shd w:val="clear" w:color="auto" w:fill="auto"/>
            <w:noWrap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Y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353036,90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2285694,34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352987,49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2285736,65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352940,31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2285703,65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352913,79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2285740,71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352902,61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2285760,88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352886,23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2285786,91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352885,19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2285795,27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352880,14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2285803,61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352869,71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2285807,85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352857,01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2285819,49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353017,48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2285855,63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353023,97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2285846,39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353047,41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2285813,62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353076,57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2285823,76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353148,04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2285885,01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353208,45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2285979,39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353243,40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2286014,37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353256,73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2286087,05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353268,59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2286104,19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353283,34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2286123,10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353289,86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2286167,56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353303,60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2286185,52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353333,95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2286229,27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353334,62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2286230,18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353339,63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2286229,88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353339,24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2286223,47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353337,29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2286217,30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353338,37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2286213,14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353351,56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2286219,16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353350,51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2286226,43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lastRenderedPageBreak/>
              <w:t>31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353366,13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2286228,75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353380,33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2286234,33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353381,02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2286237,51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353395,89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2286231,43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353401,70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2286246,88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353415,87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2286248,38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353440,50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2286238,19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353464,79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2286239,42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353479,30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2286230,58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353485,55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2286232,45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353504,29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2286235,10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353505,40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2286234,54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353509,30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2286234,52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353522,05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2286241,19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353529,10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2286245,27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353538,09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2286253,72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353539,63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2286264,35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353537,90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2286270,37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353632,00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2286269,06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353636,52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2286187,98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353572,88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2286170,04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353483,88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2286131,12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353394,77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2286078,93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353333,60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2286038,50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353293,58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2285996,43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353260,03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2285942,54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353245,46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2285881,03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353240,96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2285825,38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353239,69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2285794,58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353234,98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2285765,12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353229,30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2285739,22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353220,61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2285713,34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353196,65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2285661,10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353183,00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2285627,82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353168,25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2285597,14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353155,10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2285570,09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353102,03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2285512,76</w:t>
            </w:r>
          </w:p>
        </w:tc>
      </w:tr>
      <w:tr w:rsidR="00F6292A" w:rsidRPr="00993D72" w:rsidTr="00484C92">
        <w:trPr>
          <w:trHeight w:val="1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353036,90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2A" w:rsidRPr="00993D72" w:rsidRDefault="00F6292A" w:rsidP="00484C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 w:val="0"/>
                <w:spacing w:val="0"/>
              </w:rPr>
            </w:pPr>
            <w:r w:rsidRPr="00993D72">
              <w:rPr>
                <w:rFonts w:ascii="Times New Roman" w:hAnsi="Times New Roman" w:cs="Times New Roman"/>
                <w:bCs/>
                <w:iCs w:val="0"/>
                <w:spacing w:val="0"/>
              </w:rPr>
              <w:t>2285694,34</w:t>
            </w:r>
          </w:p>
        </w:tc>
      </w:tr>
    </w:tbl>
    <w:p w:rsidR="00A87311" w:rsidRDefault="00A87311"/>
    <w:sectPr w:rsidR="00A87311" w:rsidSect="007F2130">
      <w:headerReference w:type="even" r:id="rId19"/>
      <w:headerReference w:type="default" r:id="rId20"/>
      <w:footerReference w:type="even" r:id="rId21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32" w:rsidRDefault="00292C32">
      <w:r>
        <w:separator/>
      </w:r>
    </w:p>
  </w:endnote>
  <w:endnote w:type="continuationSeparator" w:id="0">
    <w:p w:rsidR="00292C32" w:rsidRDefault="0029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D8" w:rsidRDefault="003264EB" w:rsidP="006A619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5D8" w:rsidRDefault="00292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32" w:rsidRDefault="00292C32">
      <w:r>
        <w:separator/>
      </w:r>
    </w:p>
  </w:footnote>
  <w:footnote w:type="continuationSeparator" w:id="0">
    <w:p w:rsidR="00292C32" w:rsidRDefault="0029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D8" w:rsidRDefault="003264EB" w:rsidP="006A61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5D8" w:rsidRDefault="00292C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D8" w:rsidRDefault="003264E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32F6" w:rsidRPr="00B732F6">
      <w:rPr>
        <w:noProof/>
        <w:lang w:val="ru-RU"/>
      </w:rPr>
      <w:t>3</w:t>
    </w:r>
    <w:r>
      <w:fldChar w:fldCharType="end"/>
    </w:r>
  </w:p>
  <w:p w:rsidR="001845D8" w:rsidRDefault="00292C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40E"/>
    <w:multiLevelType w:val="multilevel"/>
    <w:tmpl w:val="09265CF4"/>
    <w:lvl w:ilvl="0">
      <w:start w:val="6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1B27C0"/>
    <w:multiLevelType w:val="multilevel"/>
    <w:tmpl w:val="CD581F4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0BD6F5F"/>
    <w:multiLevelType w:val="multilevel"/>
    <w:tmpl w:val="BB842D60"/>
    <w:lvl w:ilvl="0">
      <w:start w:val="2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BDC6957"/>
    <w:multiLevelType w:val="hybridMultilevel"/>
    <w:tmpl w:val="35044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E914F6"/>
    <w:multiLevelType w:val="hybridMultilevel"/>
    <w:tmpl w:val="7C94D75C"/>
    <w:lvl w:ilvl="0" w:tplc="E92A7A6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2A"/>
    <w:rsid w:val="001A3314"/>
    <w:rsid w:val="00205EDC"/>
    <w:rsid w:val="002806D3"/>
    <w:rsid w:val="00292C32"/>
    <w:rsid w:val="003264EB"/>
    <w:rsid w:val="00331C86"/>
    <w:rsid w:val="00404DD6"/>
    <w:rsid w:val="00535810"/>
    <w:rsid w:val="00553A56"/>
    <w:rsid w:val="00590B1B"/>
    <w:rsid w:val="007B4BAA"/>
    <w:rsid w:val="008D2C94"/>
    <w:rsid w:val="009A63C8"/>
    <w:rsid w:val="00A87311"/>
    <w:rsid w:val="00A9612C"/>
    <w:rsid w:val="00AC709E"/>
    <w:rsid w:val="00B13007"/>
    <w:rsid w:val="00B72168"/>
    <w:rsid w:val="00B732F6"/>
    <w:rsid w:val="00C70E30"/>
    <w:rsid w:val="00D91DFF"/>
    <w:rsid w:val="00E96872"/>
    <w:rsid w:val="00F6292A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62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uiPriority w:val="99"/>
    <w:rsid w:val="00F6292A"/>
    <w:rPr>
      <w:color w:val="106BBE"/>
    </w:rPr>
  </w:style>
  <w:style w:type="paragraph" w:styleId="a4">
    <w:name w:val="List Paragraph"/>
    <w:basedOn w:val="a"/>
    <w:uiPriority w:val="34"/>
    <w:qFormat/>
    <w:rsid w:val="00F62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29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 Spacing"/>
    <w:uiPriority w:val="1"/>
    <w:qFormat/>
    <w:rsid w:val="00F6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pacing w:val="40"/>
      <w:sz w:val="28"/>
      <w:szCs w:val="28"/>
      <w:lang w:eastAsia="ru-RU"/>
    </w:rPr>
  </w:style>
  <w:style w:type="paragraph" w:customStyle="1" w:styleId="ConsPlusNonformat">
    <w:name w:val="ConsPlusNonformat"/>
    <w:rsid w:val="00F6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6292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29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rsid w:val="00F6292A"/>
  </w:style>
  <w:style w:type="paragraph" w:styleId="aa">
    <w:name w:val="footer"/>
    <w:basedOn w:val="a"/>
    <w:link w:val="ab"/>
    <w:rsid w:val="00F6292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F629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F6292A"/>
    <w:rPr>
      <w:rFonts w:ascii="Arial" w:eastAsia="Times New Roman" w:hAnsi="Arial" w:cs="Arial"/>
      <w:iCs/>
      <w:spacing w:val="4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92A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62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uiPriority w:val="99"/>
    <w:rsid w:val="00F6292A"/>
    <w:rPr>
      <w:color w:val="106BBE"/>
    </w:rPr>
  </w:style>
  <w:style w:type="paragraph" w:styleId="a4">
    <w:name w:val="List Paragraph"/>
    <w:basedOn w:val="a"/>
    <w:uiPriority w:val="34"/>
    <w:qFormat/>
    <w:rsid w:val="00F62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29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 Spacing"/>
    <w:uiPriority w:val="1"/>
    <w:qFormat/>
    <w:rsid w:val="00F6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2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iCs/>
      <w:spacing w:val="40"/>
      <w:sz w:val="28"/>
      <w:szCs w:val="28"/>
      <w:lang w:eastAsia="ru-RU"/>
    </w:rPr>
  </w:style>
  <w:style w:type="paragraph" w:customStyle="1" w:styleId="ConsPlusNonformat">
    <w:name w:val="ConsPlusNonformat"/>
    <w:rsid w:val="00F6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6292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29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rsid w:val="00F6292A"/>
  </w:style>
  <w:style w:type="paragraph" w:styleId="aa">
    <w:name w:val="footer"/>
    <w:basedOn w:val="a"/>
    <w:link w:val="ab"/>
    <w:rsid w:val="00F6292A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F629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F6292A"/>
    <w:rPr>
      <w:rFonts w:ascii="Arial" w:eastAsia="Times New Roman" w:hAnsi="Arial" w:cs="Arial"/>
      <w:iCs/>
      <w:spacing w:val="4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92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8252507.0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28263766.0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25250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8220575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7990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2822057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8FD2-8B28-4246-B756-73C94E2E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Валентина</cp:lastModifiedBy>
  <cp:revision>13</cp:revision>
  <cp:lastPrinted>2019-02-26T11:32:00Z</cp:lastPrinted>
  <dcterms:created xsi:type="dcterms:W3CDTF">2019-02-26T05:03:00Z</dcterms:created>
  <dcterms:modified xsi:type="dcterms:W3CDTF">2019-03-06T13:46:00Z</dcterms:modified>
</cp:coreProperties>
</file>