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2C15E" w14:textId="01B1930F" w:rsidR="00752DA6" w:rsidRDefault="00752DA6" w:rsidP="00752DA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563F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07EF44" wp14:editId="2669DE19">
            <wp:extent cx="68580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11FCC" w14:textId="77777777" w:rsidR="00752DA6" w:rsidRPr="002D7066" w:rsidRDefault="00752DA6" w:rsidP="00752DA6">
      <w:pPr>
        <w:widowControl/>
        <w:autoSpaceDE/>
        <w:autoSpaceDN/>
        <w:adjustRightInd/>
        <w:spacing w:line="180" w:lineRule="auto"/>
        <w:ind w:firstLine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6DD9745" w14:textId="77777777" w:rsidR="00752DA6" w:rsidRPr="002D7066" w:rsidRDefault="00752DA6" w:rsidP="00752DA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D7066">
        <w:rPr>
          <w:rFonts w:ascii="Times New Roman" w:hAnsi="Times New Roman" w:cs="Times New Roman"/>
          <w:b/>
          <w:noProof/>
          <w:sz w:val="28"/>
          <w:szCs w:val="28"/>
        </w:rPr>
        <w:t xml:space="preserve">городская Дума </w:t>
      </w:r>
    </w:p>
    <w:p w14:paraId="2E011AD1" w14:textId="77777777" w:rsidR="00752DA6" w:rsidRPr="002D7066" w:rsidRDefault="00752DA6" w:rsidP="00752DA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D7066">
        <w:rPr>
          <w:rFonts w:ascii="Times New Roman" w:hAnsi="Times New Roman" w:cs="Times New Roman"/>
          <w:b/>
          <w:noProof/>
          <w:sz w:val="28"/>
          <w:szCs w:val="28"/>
        </w:rPr>
        <w:t>городского округа Кинешма</w:t>
      </w:r>
    </w:p>
    <w:p w14:paraId="7B6E9B5D" w14:textId="77777777" w:rsidR="00752DA6" w:rsidRPr="002D7066" w:rsidRDefault="00752DA6" w:rsidP="00752DA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D7066">
        <w:rPr>
          <w:rFonts w:ascii="Times New Roman" w:hAnsi="Times New Roman" w:cs="Times New Roman"/>
          <w:b/>
          <w:noProof/>
          <w:sz w:val="28"/>
          <w:szCs w:val="28"/>
        </w:rPr>
        <w:t>восьмого созыва</w:t>
      </w:r>
    </w:p>
    <w:p w14:paraId="5D4B3E03" w14:textId="77777777" w:rsidR="00752DA6" w:rsidRPr="002D7066" w:rsidRDefault="00752DA6" w:rsidP="00752DA6">
      <w:pPr>
        <w:widowControl/>
        <w:autoSpaceDE/>
        <w:autoSpaceDN/>
        <w:adjustRightInd/>
        <w:spacing w:before="360" w:after="360" w:line="180" w:lineRule="auto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D7066">
        <w:rPr>
          <w:rFonts w:ascii="Times New Roman" w:hAnsi="Times New Roman" w:cs="Times New Roman"/>
          <w:b/>
          <w:noProof/>
          <w:sz w:val="28"/>
          <w:szCs w:val="28"/>
        </w:rPr>
        <w:t>РЕШЕНИЕ</w:t>
      </w:r>
    </w:p>
    <w:p w14:paraId="2A96E36A" w14:textId="77777777" w:rsidR="00752DA6" w:rsidRPr="002D7066" w:rsidRDefault="00752DA6" w:rsidP="00752DA6">
      <w:pPr>
        <w:suppressAutoHyphens/>
        <w:autoSpaceDE/>
        <w:autoSpaceDN/>
        <w:adjustRightInd/>
        <w:spacing w:line="180" w:lineRule="auto"/>
        <w:ind w:firstLine="0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en-US"/>
        </w:rPr>
      </w:pPr>
      <w:bookmarkStart w:id="0" w:name="_Hlk243476444"/>
      <w:r w:rsidRPr="002D7066">
        <w:rPr>
          <w:rFonts w:ascii="Times New Roman" w:eastAsia="Lucida Sans Unicode" w:hAnsi="Times New Roman" w:cs="Times New Roman"/>
          <w:b/>
          <w:bCs/>
          <w:noProof/>
          <w:kern w:val="1"/>
          <w:sz w:val="28"/>
          <w:szCs w:val="28"/>
        </w:rPr>
        <w:t>от 21.10.2026 № 19/10</w:t>
      </w:r>
      <w:r w:rsidRPr="002D7066">
        <w:rPr>
          <w:rFonts w:ascii="Times New Roman" w:eastAsia="Lucida Sans Unicode" w:hAnsi="Times New Roman"/>
          <w:b/>
          <w:bCs/>
          <w:noProof/>
          <w:kern w:val="1"/>
          <w:sz w:val="28"/>
          <w:szCs w:val="28"/>
        </w:rPr>
        <w:t>9</w:t>
      </w:r>
    </w:p>
    <w:bookmarkEnd w:id="0"/>
    <w:p w14:paraId="799F29AE" w14:textId="77777777" w:rsidR="00752DA6" w:rsidRPr="002D7066" w:rsidRDefault="00752DA6" w:rsidP="00752DA6">
      <w:pPr>
        <w:widowControl/>
        <w:suppressAutoHyphens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A0EDFAF" w14:textId="77777777" w:rsidR="00752DA6" w:rsidRPr="002D7066" w:rsidRDefault="00752DA6" w:rsidP="00752DA6">
      <w:pPr>
        <w:widowControl/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D7066">
        <w:rPr>
          <w:rFonts w:ascii="Times New Roman" w:hAnsi="Times New Roman" w:cs="Times New Roman"/>
          <w:b/>
          <w:sz w:val="28"/>
          <w:szCs w:val="28"/>
        </w:rPr>
        <w:t>О внесении изменений в Правила землепользования и застройки муниципального образования «Городской округ Кинешма», утвержденные решением городской Думы городского округа Кинешма от 28.11.2018 №68/438</w:t>
      </w:r>
    </w:p>
    <w:p w14:paraId="57A836EE" w14:textId="77777777" w:rsidR="00752DA6" w:rsidRPr="002563FC" w:rsidRDefault="00752DA6" w:rsidP="00752DA6">
      <w:pPr>
        <w:widowControl/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B503A0D" w14:textId="77777777" w:rsidR="00752DA6" w:rsidRPr="002563FC" w:rsidRDefault="00752DA6" w:rsidP="00752DA6">
      <w:pPr>
        <w:widowControl/>
        <w:suppressAutoHyphens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EF6BBB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F6BBB">
        <w:rPr>
          <w:rFonts w:ascii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hAnsi="Times New Roman" w:cs="Times New Roman"/>
          <w:sz w:val="28"/>
          <w:szCs w:val="28"/>
        </w:rPr>
        <w:t xml:space="preserve">31, </w:t>
      </w:r>
      <w:r w:rsidRPr="00EF6BBB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, 33</w:t>
      </w:r>
      <w:r w:rsidRPr="00EF6BB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F6B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16 </w:t>
      </w:r>
      <w:r w:rsidRPr="00EF6BBB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F6BBB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F6BBB">
        <w:rPr>
          <w:rFonts w:ascii="Times New Roman" w:hAnsi="Times New Roman" w:cs="Times New Roman"/>
          <w:sz w:val="28"/>
          <w:szCs w:val="28"/>
        </w:rPr>
        <w:t xml:space="preserve">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F6BBB">
        <w:rPr>
          <w:rFonts w:ascii="Times New Roman" w:hAnsi="Times New Roman" w:cs="Times New Roman"/>
          <w:sz w:val="28"/>
          <w:szCs w:val="28"/>
        </w:rPr>
        <w:t xml:space="preserve"> 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F6BB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F6BBB">
        <w:rPr>
          <w:rFonts w:ascii="Times New Roman" w:hAnsi="Times New Roman" w:cs="Times New Roman"/>
          <w:sz w:val="28"/>
          <w:szCs w:val="28"/>
        </w:rPr>
        <w:t>, ст.29 Устава муниципального образов</w:t>
      </w:r>
      <w:r>
        <w:rPr>
          <w:rFonts w:ascii="Times New Roman" w:hAnsi="Times New Roman" w:cs="Times New Roman"/>
          <w:sz w:val="28"/>
          <w:szCs w:val="28"/>
        </w:rPr>
        <w:t xml:space="preserve">ания «Городской округ Кинешма», протоколом общественных обсуждения № 14 от 14.10.2026,  заключением о результатах </w:t>
      </w:r>
      <w:r w:rsidRPr="00EF6BBB">
        <w:rPr>
          <w:rFonts w:ascii="Times New Roman" w:hAnsi="Times New Roman" w:cs="Times New Roman"/>
          <w:sz w:val="28"/>
          <w:szCs w:val="28"/>
        </w:rPr>
        <w:t xml:space="preserve">общественных обсуждений </w:t>
      </w:r>
      <w:r>
        <w:rPr>
          <w:rFonts w:ascii="Times New Roman" w:hAnsi="Times New Roman" w:cs="Times New Roman"/>
          <w:sz w:val="28"/>
          <w:szCs w:val="28"/>
        </w:rPr>
        <w:t xml:space="preserve">№ 14 от 14.10.2026, </w:t>
      </w:r>
    </w:p>
    <w:p w14:paraId="7FCFECA5" w14:textId="77777777" w:rsidR="00752DA6" w:rsidRPr="003500AA" w:rsidRDefault="00752DA6" w:rsidP="00752DA6">
      <w:pPr>
        <w:widowControl/>
        <w:suppressAutoHyphens/>
        <w:autoSpaceDE/>
        <w:autoSpaceDN/>
        <w:adjustRightInd/>
        <w:spacing w:line="18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B673BE" w14:textId="77777777" w:rsidR="00752DA6" w:rsidRPr="002563FC" w:rsidRDefault="00752DA6" w:rsidP="00752DA6">
      <w:pPr>
        <w:widowControl/>
        <w:suppressAutoHyphens/>
        <w:autoSpaceDE/>
        <w:autoSpaceDN/>
        <w:adjustRightInd/>
        <w:spacing w:line="18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3FC">
        <w:rPr>
          <w:rFonts w:ascii="Times New Roman" w:hAnsi="Times New Roman" w:cs="Times New Roman"/>
          <w:b/>
          <w:sz w:val="28"/>
          <w:szCs w:val="28"/>
        </w:rPr>
        <w:t>городская Дума городского округа Кинешма решила:</w:t>
      </w:r>
    </w:p>
    <w:p w14:paraId="00833F55" w14:textId="77777777" w:rsidR="00752DA6" w:rsidRPr="003500AA" w:rsidRDefault="00752DA6" w:rsidP="00752DA6">
      <w:pPr>
        <w:widowControl/>
        <w:suppressAutoHyphens/>
        <w:autoSpaceDE/>
        <w:autoSpaceDN/>
        <w:adjustRightInd/>
        <w:spacing w:line="18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621444B" w14:textId="77777777" w:rsidR="00752DA6" w:rsidRDefault="00752DA6" w:rsidP="002C04C8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2563F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Внести</w:t>
      </w:r>
      <w:r w:rsidRPr="00256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следующие изменения в </w:t>
      </w:r>
      <w:r w:rsidRPr="00EF6BBB">
        <w:rPr>
          <w:rFonts w:ascii="Times New Roman" w:hAnsi="Times New Roman" w:cs="Times New Roman"/>
          <w:sz w:val="28"/>
          <w:szCs w:val="28"/>
        </w:rPr>
        <w:t>Правила землепользования и застройки муниципального образования «Городской округ Кинешма», утвержденные решением городской Думы городского округа Кинешма от 28.11.2018 №68/438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F6B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5D5BB" w14:textId="77777777" w:rsidR="00752DA6" w:rsidRDefault="00752DA6" w:rsidP="00752DA6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изложить таблицу 3 статьи 17 главы 8 части 2 в новой редакции согласно приложению 1 к настоящему решению (Приложение 1).</w:t>
      </w:r>
    </w:p>
    <w:p w14:paraId="632515C3" w14:textId="77777777" w:rsidR="00752DA6" w:rsidRDefault="00752DA6" w:rsidP="00752DA6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150C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ст.13.1 главы 6 части 2 в новой редакции согласно приложению 2 к настоящему решению (Приложение 2).</w:t>
      </w:r>
    </w:p>
    <w:p w14:paraId="20C0C7D6" w14:textId="77777777" w:rsidR="00752DA6" w:rsidRDefault="00752DA6" w:rsidP="00752DA6">
      <w:pPr>
        <w:suppressAutoHyphens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563FC">
        <w:rPr>
          <w:rFonts w:ascii="Times New Roman" w:hAnsi="Times New Roman" w:cs="Times New Roman"/>
          <w:sz w:val="28"/>
          <w:szCs w:val="28"/>
        </w:rPr>
        <w:t>. Опубликовать настоящее решение в официальном источнике опубликования муниципальных правовых актов городского округа Кинешма «Вестник органов местного самоуправле</w:t>
      </w:r>
      <w:r>
        <w:rPr>
          <w:rFonts w:ascii="Times New Roman" w:hAnsi="Times New Roman" w:cs="Times New Roman"/>
          <w:sz w:val="28"/>
          <w:szCs w:val="28"/>
        </w:rPr>
        <w:t>ния городского округа Кинешма».</w:t>
      </w:r>
    </w:p>
    <w:p w14:paraId="1EBF2919" w14:textId="77777777" w:rsidR="00752DA6" w:rsidRPr="002563FC" w:rsidRDefault="00752DA6" w:rsidP="00752DA6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563FC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официального опубликования.</w:t>
      </w:r>
    </w:p>
    <w:p w14:paraId="1E673DBF" w14:textId="4DBA7144" w:rsidR="00752DA6" w:rsidRDefault="00752DA6" w:rsidP="00752DA6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C36017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возложить на постоянную комиссию по законности, обеспечению безопасности и местному самоуправлению городской Думы городского округа Кинешма и заместителя главы администрации городского округа Кинешма </w:t>
      </w:r>
      <w:r>
        <w:rPr>
          <w:rFonts w:ascii="Times New Roman" w:hAnsi="Times New Roman" w:cs="Times New Roman"/>
          <w:sz w:val="28"/>
          <w:szCs w:val="28"/>
        </w:rPr>
        <w:t>по направлению ег</w:t>
      </w:r>
      <w:r>
        <w:rPr>
          <w:rFonts w:ascii="Times New Roman" w:hAnsi="Times New Roman" w:cs="Times New Roman"/>
          <w:sz w:val="28"/>
          <w:szCs w:val="28"/>
        </w:rPr>
        <w:t>о деятельности.</w:t>
      </w:r>
    </w:p>
    <w:p w14:paraId="5AEB743C" w14:textId="77777777" w:rsidR="00752DA6" w:rsidRDefault="00752DA6" w:rsidP="00752DA6">
      <w:pPr>
        <w:widowControl/>
        <w:suppressAutoHyphens/>
        <w:spacing w:line="18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3B396AA9" w14:textId="77777777" w:rsidR="00752DA6" w:rsidRDefault="00752DA6" w:rsidP="00752DA6">
      <w:pPr>
        <w:widowControl/>
        <w:suppressAutoHyphens/>
        <w:spacing w:line="18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776"/>
        <w:gridCol w:w="5113"/>
      </w:tblGrid>
      <w:tr w:rsidR="00752DA6" w:rsidRPr="00C36017" w14:paraId="7EE5B76B" w14:textId="77777777" w:rsidTr="0037135D">
        <w:tc>
          <w:tcPr>
            <w:tcW w:w="4776" w:type="dxa"/>
          </w:tcPr>
          <w:p w14:paraId="0B12C46C" w14:textId="77777777" w:rsidR="00752DA6" w:rsidRPr="00C36017" w:rsidRDefault="00752DA6" w:rsidP="0037135D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017">
              <w:rPr>
                <w:rFonts w:ascii="Times New Roman" w:hAnsi="Times New Roman" w:cs="Times New Roman"/>
                <w:b/>
                <w:sz w:val="28"/>
                <w:szCs w:val="28"/>
              </w:rPr>
              <w:t>Глава</w:t>
            </w:r>
          </w:p>
          <w:p w14:paraId="09D550EF" w14:textId="469D0373" w:rsidR="00752DA6" w:rsidRDefault="00752DA6" w:rsidP="0037135D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0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городского округа Кинешма </w:t>
            </w:r>
          </w:p>
          <w:p w14:paraId="578EA29C" w14:textId="77777777" w:rsidR="00752DA6" w:rsidRPr="00C36017" w:rsidRDefault="00752DA6" w:rsidP="0037135D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017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_______________В.Г. Ступин</w:t>
            </w:r>
          </w:p>
        </w:tc>
        <w:tc>
          <w:tcPr>
            <w:tcW w:w="5113" w:type="dxa"/>
          </w:tcPr>
          <w:p w14:paraId="160126F2" w14:textId="77777777" w:rsidR="00752DA6" w:rsidRDefault="00752DA6" w:rsidP="0037135D">
            <w:pPr>
              <w:ind w:left="921" w:hanging="921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0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Председатель городской Думы</w:t>
            </w:r>
          </w:p>
          <w:p w14:paraId="3D391FD5" w14:textId="109A25F3" w:rsidR="00752DA6" w:rsidRDefault="00752DA6" w:rsidP="00752DA6">
            <w:pPr>
              <w:ind w:left="921" w:hanging="921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C36017">
              <w:rPr>
                <w:rFonts w:ascii="Times New Roman" w:hAnsi="Times New Roman" w:cs="Times New Roman"/>
                <w:b/>
                <w:sz w:val="28"/>
                <w:szCs w:val="28"/>
              </w:rPr>
              <w:t>городского округа Кинешма</w:t>
            </w:r>
          </w:p>
          <w:p w14:paraId="53870C0A" w14:textId="77777777" w:rsidR="00752DA6" w:rsidRPr="00C36017" w:rsidRDefault="00752DA6" w:rsidP="0037135D">
            <w:pPr>
              <w:ind w:left="921"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017">
              <w:rPr>
                <w:rFonts w:ascii="Times New Roman" w:hAnsi="Times New Roman" w:cs="Times New Roman"/>
                <w:b/>
                <w:sz w:val="28"/>
                <w:szCs w:val="28"/>
              </w:rPr>
              <w:t>____________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О.Н. Яншенкина</w:t>
            </w:r>
          </w:p>
        </w:tc>
      </w:tr>
    </w:tbl>
    <w:p w14:paraId="26985B15" w14:textId="1FCC9517" w:rsidR="00752DA6" w:rsidRDefault="00752DA6" w:rsidP="00752DA6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  <w:sectPr w:rsidR="00752DA6" w:rsidSect="00752DA6">
          <w:headerReference w:type="default" r:id="rId8"/>
          <w:pgSz w:w="11905" w:h="16837"/>
          <w:pgMar w:top="567" w:right="567" w:bottom="567" w:left="1418" w:header="720" w:footer="720" w:gutter="0"/>
          <w:cols w:space="720"/>
          <w:noEndnote/>
          <w:titlePg/>
          <w:docGrid w:linePitch="326"/>
        </w:sectPr>
      </w:pPr>
    </w:p>
    <w:p w14:paraId="0667AAFE" w14:textId="77777777" w:rsidR="00752DA6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5217739E" w14:textId="77777777" w:rsidR="00752DA6" w:rsidRPr="00150C27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50C27">
        <w:rPr>
          <w:rFonts w:ascii="Times New Roman" w:hAnsi="Times New Roman" w:cs="Times New Roman"/>
          <w:sz w:val="28"/>
          <w:szCs w:val="28"/>
        </w:rPr>
        <w:t>к 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0C27">
        <w:rPr>
          <w:rFonts w:ascii="Times New Roman" w:hAnsi="Times New Roman" w:cs="Times New Roman"/>
          <w:sz w:val="28"/>
          <w:szCs w:val="28"/>
        </w:rPr>
        <w:t xml:space="preserve">городской Думы </w:t>
      </w:r>
    </w:p>
    <w:p w14:paraId="68BB47B7" w14:textId="77777777" w:rsidR="00752DA6" w:rsidRPr="00150C27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50C27">
        <w:rPr>
          <w:rFonts w:ascii="Times New Roman" w:hAnsi="Times New Roman" w:cs="Times New Roman"/>
          <w:sz w:val="28"/>
          <w:szCs w:val="28"/>
        </w:rPr>
        <w:t xml:space="preserve">городского округа Кинешма </w:t>
      </w:r>
    </w:p>
    <w:p w14:paraId="73BB3715" w14:textId="77777777" w:rsidR="00752DA6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F6029C">
        <w:rPr>
          <w:rFonts w:ascii="Times New Roman" w:hAnsi="Times New Roman" w:cs="Times New Roman"/>
          <w:sz w:val="28"/>
          <w:szCs w:val="28"/>
        </w:rPr>
        <w:t>от 21.10.2026 № 19/109</w:t>
      </w:r>
    </w:p>
    <w:p w14:paraId="703D0747" w14:textId="77777777" w:rsidR="00752DA6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04D294C" w14:textId="77777777" w:rsidR="00752DA6" w:rsidRPr="00150C27" w:rsidRDefault="00752DA6" w:rsidP="00752DA6">
      <w:pPr>
        <w:autoSpaceDE/>
        <w:spacing w:line="300" w:lineRule="auto"/>
        <w:ind w:firstLine="0"/>
        <w:jc w:val="center"/>
        <w:rPr>
          <w:rFonts w:ascii="Times New Roman" w:hAnsi="Times New Roman" w:cs="Times New Roman"/>
        </w:rPr>
      </w:pPr>
      <w:r w:rsidRPr="00150C27">
        <w:rPr>
          <w:rFonts w:ascii="Times New Roman" w:hAnsi="Times New Roman" w:cs="Times New Roman"/>
        </w:rPr>
        <w:t>Предельные (минимальные и/или максимальные) размеры земельных участков (ЗУ) и предельные параметры разрешенного строительства, реконструкции объектов капитального строительства (ОКС)*</w:t>
      </w:r>
    </w:p>
    <w:tbl>
      <w:tblPr>
        <w:tblW w:w="497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"/>
        <w:gridCol w:w="1450"/>
        <w:gridCol w:w="1397"/>
        <w:gridCol w:w="700"/>
        <w:gridCol w:w="631"/>
        <w:gridCol w:w="557"/>
        <w:gridCol w:w="631"/>
        <w:gridCol w:w="557"/>
        <w:gridCol w:w="631"/>
        <w:gridCol w:w="900"/>
        <w:gridCol w:w="880"/>
        <w:gridCol w:w="659"/>
      </w:tblGrid>
      <w:tr w:rsidR="00752DA6" w:rsidRPr="00150C27" w14:paraId="43D9582F" w14:textId="77777777" w:rsidTr="0037135D">
        <w:trPr>
          <w:cantSplit/>
          <w:trHeight w:val="1150"/>
          <w:tblHeader/>
          <w:jc w:val="center"/>
        </w:trPr>
        <w:tc>
          <w:tcPr>
            <w:tcW w:w="155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B36483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819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7D265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  <w:p w14:paraId="7834D8E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территориальной зоны</w:t>
            </w:r>
          </w:p>
        </w:tc>
        <w:tc>
          <w:tcPr>
            <w:tcW w:w="789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E730FE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Кодовое обозначение вида разрешенного использования ЗУ</w:t>
            </w:r>
          </w:p>
        </w:tc>
        <w:tc>
          <w:tcPr>
            <w:tcW w:w="13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705D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Предельные размеры ЗУ</w:t>
            </w:r>
          </w:p>
        </w:tc>
        <w:tc>
          <w:tcPr>
            <w:tcW w:w="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7BD8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Предельные параметры ОКС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5FD01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3BFFF70" w14:textId="77777777" w:rsidR="00752DA6" w:rsidRPr="00150C27" w:rsidRDefault="00752DA6" w:rsidP="0037135D">
            <w:pPr>
              <w:ind w:left="-114" w:right="-91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Миним.</w:t>
            </w:r>
          </w:p>
          <w:p w14:paraId="27B7652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Процент</w:t>
            </w:r>
          </w:p>
          <w:p w14:paraId="41B0273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Застройки</w:t>
            </w:r>
          </w:p>
          <w:p w14:paraId="1DDD3C9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ЗУ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AAEB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Макс.</w:t>
            </w:r>
          </w:p>
          <w:p w14:paraId="56BCB8D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процент застройки ЗУ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B98E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Мин.</w:t>
            </w:r>
          </w:p>
          <w:p w14:paraId="54F4868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отступ от границ ЗУ**</w:t>
            </w:r>
          </w:p>
        </w:tc>
      </w:tr>
      <w:tr w:rsidR="00752DA6" w:rsidRPr="00150C27" w14:paraId="6937A62E" w14:textId="77777777" w:rsidTr="0037135D">
        <w:trPr>
          <w:cantSplit/>
          <w:trHeight w:val="1063"/>
          <w:tblHeader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418E1F0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A06604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89" w:type="pct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9767947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759C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площадь </w:t>
            </w: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(кв. м)</w:t>
            </w:r>
          </w:p>
        </w:tc>
        <w:tc>
          <w:tcPr>
            <w:tcW w:w="61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B2D7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размер по красной линии</w:t>
            </w:r>
          </w:p>
          <w:p w14:paraId="6E6BD45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квартала, м</w:t>
            </w:r>
          </w:p>
        </w:tc>
        <w:tc>
          <w:tcPr>
            <w:tcW w:w="66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9BF057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этажность</w:t>
            </w:r>
          </w:p>
        </w:tc>
        <w:tc>
          <w:tcPr>
            <w:tcW w:w="46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40C47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FBD480A" w14:textId="77777777" w:rsidR="00752DA6" w:rsidRPr="00150C27" w:rsidRDefault="00752DA6" w:rsidP="0037135D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B81A6F0" w14:textId="77777777" w:rsidR="00752DA6" w:rsidRPr="00150C27" w:rsidRDefault="00752DA6" w:rsidP="0037135D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7EE100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45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2EA3B1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293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EE95A3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</w:p>
        </w:tc>
      </w:tr>
      <w:tr w:rsidR="00752DA6" w:rsidRPr="00150C27" w14:paraId="7888EB09" w14:textId="77777777" w:rsidTr="0037135D">
        <w:trPr>
          <w:cantSplit/>
          <w:trHeight w:val="20"/>
          <w:tblHeader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6EF329E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758D32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9" w:type="pct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5B6A10A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A4CC97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мин.</w:t>
            </w:r>
          </w:p>
        </w:tc>
        <w:tc>
          <w:tcPr>
            <w:tcW w:w="33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ED8882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макс.</w:t>
            </w:r>
          </w:p>
        </w:tc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3EB4DE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мин.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51870A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макс.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A7B44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мин.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DBBE54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макс.</w:t>
            </w:r>
          </w:p>
        </w:tc>
        <w:tc>
          <w:tcPr>
            <w:tcW w:w="462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C58AF30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8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14593B7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5408DB3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7ADA9DD" w14:textId="77777777" w:rsidR="00752DA6" w:rsidRPr="00150C27" w:rsidRDefault="00752DA6" w:rsidP="00752DA6">
      <w:pPr>
        <w:autoSpaceDE/>
        <w:spacing w:line="12" w:lineRule="auto"/>
        <w:ind w:firstLine="0"/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1340"/>
        <w:gridCol w:w="1446"/>
        <w:gridCol w:w="740"/>
        <w:gridCol w:w="840"/>
        <w:gridCol w:w="482"/>
        <w:gridCol w:w="679"/>
        <w:gridCol w:w="771"/>
        <w:gridCol w:w="560"/>
        <w:gridCol w:w="836"/>
        <w:gridCol w:w="758"/>
        <w:gridCol w:w="547"/>
      </w:tblGrid>
      <w:tr w:rsidR="00752DA6" w:rsidRPr="00150C27" w14:paraId="0678FDCA" w14:textId="77777777" w:rsidTr="0037135D">
        <w:trPr>
          <w:cantSplit/>
          <w:trHeight w:val="20"/>
          <w:tblHeader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5A44D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0103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A466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7C8B8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01A24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BAFDF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CEE7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595B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C52F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58636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AB97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AE46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752DA6" w:rsidRPr="00150C27" w14:paraId="4648EA96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CF4F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83E859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Ж-1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98C8B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2.6, 2.5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9689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0EBE6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AB42D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F3E1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ED7D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B563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07EA5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56AA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8CC0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48AAC8EA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C4A7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DA2A0FC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06BBE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3.5, 3.4.1, 3.2.3, 4.2, 3.6.1, 3.6.2, 3.9, 3.10.1, 3.7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2D33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E10F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ECC23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E3C1E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363F0" w14:textId="77777777" w:rsidR="00752DA6" w:rsidRPr="00150C27" w:rsidRDefault="00752DA6" w:rsidP="0037135D">
            <w:pPr>
              <w:ind w:left="-7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6DA29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246E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5F40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FF65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2919B03F" w14:textId="77777777" w:rsidTr="0037135D">
        <w:trPr>
          <w:cantSplit/>
          <w:trHeight w:val="17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AEA9A4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52CF3B3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88E016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3.1, 3.9.1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AD9A5E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ABECA6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346723A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3CEFEB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70F0F9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7D614F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AEED39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737565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0F81A6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52DA6" w:rsidRPr="00150C27" w14:paraId="2074C019" w14:textId="77777777" w:rsidTr="0037135D">
        <w:trPr>
          <w:cantSplit/>
          <w:trHeight w:val="170"/>
          <w:jc w:val="center"/>
        </w:trPr>
        <w:tc>
          <w:tcPr>
            <w:tcW w:w="17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98B17A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8177FC4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88D661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3.3, 4.4, 4.5, 3.8, 4.1, 4.6, 4.7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392125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5D65DD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BDB9B0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D87BF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619AE8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249DA3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6457A6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2747B2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9A595E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0A926AB8" w14:textId="77777777" w:rsidTr="0037135D">
        <w:trPr>
          <w:cantSplit/>
          <w:trHeight w:val="100"/>
          <w:jc w:val="center"/>
        </w:trPr>
        <w:tc>
          <w:tcPr>
            <w:tcW w:w="1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FA384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F4CDFCB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3241D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4BFC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F0E7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ABA44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A33F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7CA5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5B50D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A0A8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2812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1CA8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47695526" w14:textId="77777777" w:rsidTr="0037135D">
        <w:trPr>
          <w:cantSplit/>
          <w:trHeight w:val="100"/>
          <w:jc w:val="center"/>
        </w:trPr>
        <w:tc>
          <w:tcPr>
            <w:tcW w:w="1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4BCA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557A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FD85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2A55A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2479F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7456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E706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C415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B4947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44B10AA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56F2659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2C2FF8D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5438B439" w14:textId="77777777" w:rsidTr="0037135D">
        <w:trPr>
          <w:cantSplit/>
          <w:trHeight w:val="196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469D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E6C6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Ж-2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FE15D7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2.1.1, 2.1, 2.3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3CBAB5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77843D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BCEEA1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F7588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B0C53F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FEF10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9720E8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7A55C9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DDDE22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76DC1B03" w14:textId="77777777" w:rsidTr="0037135D">
        <w:trPr>
          <w:cantSplit/>
          <w:trHeight w:val="276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6DD4E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4B0B5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BF28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D34EA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7D25F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25A77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96E92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C7F3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89A2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AF713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97F02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5BEF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7F956DAE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54A0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51BBF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6535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3.2, 3.4, 1.3.5, 3.10.1, 3.6, 3.9, 3.7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7179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4C3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652B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F11EA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3218D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F04CC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DF8C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DFAF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23F5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43105D34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DB46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FC27F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75302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3.1, 3.9.1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C4C32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F5C2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E10D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9EBF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3D477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EC05B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A4E52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7B33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2A7E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52DA6" w:rsidRPr="00150C27" w14:paraId="2EBC25B7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4594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1B3EA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FD78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3.3, 4.4, 4.5, 4.7, 4.1, 3.8, 4.6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CF0E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275A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785D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5851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8F4EA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9E07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4459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DE72F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D680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23C80A46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FFA32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364C1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DCFDD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22EE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CD37D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4259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3270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7D76F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4A7EE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F370B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7B53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2F89D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2F443A49" w14:textId="77777777" w:rsidTr="0037135D">
        <w:trPr>
          <w:cantSplit/>
          <w:trHeight w:val="20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EDAF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451FD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A193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6700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54B1F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CFA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B3D1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32B5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1905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</w:tcPr>
          <w:p w14:paraId="6FABA2E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2696ADA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7D9098D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43D5B369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CD5C3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1927A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FD16B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DD78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23315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1700000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</w:tcPr>
          <w:p w14:paraId="1D28866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</w:tcPr>
          <w:p w14:paraId="36B93FC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D0F37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8CFD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</w:tcPr>
          <w:p w14:paraId="44EAE43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42F6A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FCBC6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7BED6A1C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09FC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80D9C6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Ж-2Ц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3728C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2.1.1, 2.1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3A3E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366F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2560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BB9F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A9132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0159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8D63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FA53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244F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52DA6" w:rsidRPr="00150C27" w14:paraId="72FD5330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CAA0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6E3EA78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A6D73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3.4.1, 3.5, 5.2.1, 9.3, 3.6, 3.9, 3.10.1, 3.7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9AEF6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E685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6384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B12F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D2F5D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2DA20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DC27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ABDA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A88C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67C35B41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D5B0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4A5930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C561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8F670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714E7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DCF96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90F7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3AF7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F0A2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62D2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EEB9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31B39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70E227B2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0BDA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7C999B8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1B1C0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03AB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9ABC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0437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9195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D70F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93E8E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AEE1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BB73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0F6A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52DA6" w:rsidRPr="00150C27" w14:paraId="7DC9F193" w14:textId="77777777" w:rsidTr="0037135D">
        <w:trPr>
          <w:cantSplit/>
          <w:trHeight w:val="20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9D41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CEB77DD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2218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4.4, 3.3, 4.6, 4.7, 4.10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ACA2B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A1CB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B9B9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6C383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43E8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0EBD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43C3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620A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EB1D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68703D89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59E7F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E3EF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3230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02FF4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85B3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0937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1C7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DD73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653B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09F65B5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4B1AD38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5F30A67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5D343B6A" w14:textId="77777777" w:rsidTr="0037135D">
        <w:trPr>
          <w:cantSplit/>
          <w:trHeight w:val="20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5A41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A4A85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Ж-3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DC303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2.1, 13.1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1559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AD458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0B39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785F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C5A0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07C3C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F349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C04EC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B19A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08C3CB2F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8353D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F35EE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4E45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3.2, 9.3, 3.5, 3.6, 3.9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F7F72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26DF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05BF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3F88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233E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EDF9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5860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41F1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8F60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1F6B0035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66C9D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1B91F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7BE4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3.3, 4.4, 4.6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CC098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6686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0ABA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37381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70545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0D3C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9D71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AD0D4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3561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6CEF2CEC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3C625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571ED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06DE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645A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C3EF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75A7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6B34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8135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6AD01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5FBCDF8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6BD86FE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694A92D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54EA184E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B412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1EA8A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ОД-1Ц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439708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9DCA2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150C2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1D47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Pr="00150C2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1F62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150C2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ED5D8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150C2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B088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50C2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3B54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50C2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7E5D8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5E93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0C2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461BF0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3590F2DB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33AF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A966E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9A05B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 xml:space="preserve"> 2.1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D99B1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1F8CE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6C978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15*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FE500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35*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507CD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1*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D2711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3*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4A4F0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50C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C6DC8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50*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</w:tcPr>
          <w:p w14:paraId="4C06A26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380FAE3D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C1803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FC05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ОД-3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A6218E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622D3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6D3B8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69235E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22B137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7BF8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BC0C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3FCCF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5FEE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31F84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709A9E4B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C353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1B39B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43FF1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2.1.1, 2.1, 2.6., 2.5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9F42D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D4389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8C479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A2FEA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1089E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888F4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EDA7E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50292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47B94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1F845451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79F7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6DEB7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ОД-4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CEE9CC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15DD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9584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E3C292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502BDB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34F08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BEC6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A89C8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88FB8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26046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2E9C1819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35A0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0A32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ОД-5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C3F808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33B7A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1A5DD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08F9DF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0AC96F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7D04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E122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BA49C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ACAC8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62DBE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1E9F0052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53A5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D065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ОД-6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5D8D11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9D9E32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6ED194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0F084A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61DC0C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7A52E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CB97B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878CC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31D8C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566CF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75F22E95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4DC134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D055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ОС-1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F23371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506698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20BC5B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8AC337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13EB14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D24876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D6A54C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34232B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DA0CF6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D41875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3A596C07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6F1EE6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300F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ОС-2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D57E12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F64CF6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975C4D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60E245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794A6B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CCDCD5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E4C832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84FB67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517205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341474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57406636" w14:textId="77777777" w:rsidTr="0037135D">
        <w:trPr>
          <w:cantSplit/>
          <w:trHeight w:val="20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92299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1CED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Пк-1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2799B5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488AF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08922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3DAEFC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12C8AF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4DB127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3616EF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EB225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9071F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6FEF6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6A35419F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E0227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57885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AD64C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00E83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D8398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822C8F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984103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F8E3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B075B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149E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DA50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D18DB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52DA6" w:rsidRPr="00150C27" w14:paraId="785BBF4E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362CE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23DD9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5B6C7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5D321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57E89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883885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912E33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4E01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34F9D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F627FA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0C7365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57D05F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703D99A6" w14:textId="77777777" w:rsidTr="0037135D">
        <w:trPr>
          <w:cantSplit/>
          <w:trHeight w:val="20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C711F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A0909A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П-1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7C4D65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5F8CB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A527E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3F8E5A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E8FAAA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892F18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849BE7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C819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47E0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84D71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50C2C4DC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C69E6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6B741F1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69ACE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1A87B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D525A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411B3D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62DCA0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B3BF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9388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6A177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2FF3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D558F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52DA6" w:rsidRPr="00150C27" w14:paraId="3A469343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7108D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912C8E4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B19A3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76CD9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BA9D0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227210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22C1E8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C186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610ED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2825B3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DF321F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36B667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0FA3B475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C3560" w14:textId="77777777" w:rsidR="00752DA6" w:rsidRPr="00150C27" w:rsidRDefault="00752DA6" w:rsidP="0037135D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DE87B04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C42BC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 xml:space="preserve"> 2.1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D1787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0860E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7948D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EB52C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D3F98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19A52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E2EBC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7C9DE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C30BA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5659C95F" w14:textId="77777777" w:rsidTr="0037135D">
        <w:trPr>
          <w:cantSplit/>
          <w:trHeight w:val="20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164EA05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16AA83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П-2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3C401B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8200F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6B4AB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61DF93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6ED94C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372920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D5905A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B0C8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5D1CC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25772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4763184F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4D8F1B0D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60D9DE3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6ED0F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53D38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E77BB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28153B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674D39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53DD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2249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38E2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03B7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6615E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52DA6" w:rsidRPr="00150C27" w14:paraId="223142F7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FA85CED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901BBDA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90662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AC86D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BEC72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AEB924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A5705C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5A3A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3D0A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AC7625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E138F3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F6B4B3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54055E50" w14:textId="77777777" w:rsidTr="0037135D">
        <w:trPr>
          <w:cantSplit/>
          <w:trHeight w:val="20"/>
          <w:jc w:val="center"/>
        </w:trPr>
        <w:tc>
          <w:tcPr>
            <w:tcW w:w="17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CA3B" w14:textId="77777777" w:rsidR="00752DA6" w:rsidRPr="00150C27" w:rsidRDefault="00752DA6" w:rsidP="0037135D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57524BB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0EF7F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 xml:space="preserve"> 2.1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4BBD5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AC4B3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CE39E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8FF9E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7217F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0E0F6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72F1B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AFAB8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54672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15B38A4A" w14:textId="77777777" w:rsidTr="0037135D">
        <w:trPr>
          <w:cantSplit/>
          <w:trHeight w:val="20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6D00108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68719B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П-3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7F2089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40B93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0F231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8C2F41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A1AE70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51ECF9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A0F977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2C3D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FE28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F128B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2D218E16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23CCE6E4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6C2808A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C9DB1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E6DA9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5CDFF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D0821E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C087BD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3F5C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785A6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3151C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BEF4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B74D6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52DA6" w:rsidRPr="00150C27" w14:paraId="75964795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B54ACC4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A74E60B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AA242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3A35F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348B4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DCF56F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648227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EF5D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90A7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BE2A81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157F4D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658BEA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618E1CA6" w14:textId="77777777" w:rsidTr="0037135D">
        <w:trPr>
          <w:cantSplit/>
          <w:trHeight w:val="20"/>
          <w:jc w:val="center"/>
        </w:trPr>
        <w:tc>
          <w:tcPr>
            <w:tcW w:w="17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50D33" w14:textId="77777777" w:rsidR="00752DA6" w:rsidRPr="00150C27" w:rsidRDefault="00752DA6" w:rsidP="0037135D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11830EB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19ADF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32D91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BECEF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17FAB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F9C51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0A432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BEA2B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75B3E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847CB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B053D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1D1E0C02" w14:textId="77777777" w:rsidTr="0037135D">
        <w:trPr>
          <w:cantSplit/>
          <w:trHeight w:val="20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EE049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D31F69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П-4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0CE808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25D4B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5E859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837C2A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E33DD0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6B35D9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A1B247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53515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65059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957E6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107A5008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F681E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E0A1400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AE1A5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3478D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0D44D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1160F4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654A1E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3307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65AF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350D39C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hideMark/>
          </w:tcPr>
          <w:p w14:paraId="576F7FF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hideMark/>
          </w:tcPr>
          <w:p w14:paraId="6B8CB7F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52DA6" w:rsidRPr="00150C27" w14:paraId="2E0FBC7A" w14:textId="77777777" w:rsidTr="0037135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CF988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CDD99D7" w14:textId="77777777" w:rsidR="00752DA6" w:rsidRPr="00150C27" w:rsidRDefault="00752DA6" w:rsidP="003713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63B93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C5C41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01181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30569B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1B48E8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BD79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A5E7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FA71EC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95565F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C35266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181CCA8C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BE537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959A9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СХ-1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32590EF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A0E23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133DC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D37024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25EE34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416526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D2143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D347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B1BAC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57B08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2DA6" w:rsidRPr="00150C27" w14:paraId="064B1A47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30E9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467E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Р-1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4D325AE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FD6889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443E56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BC539C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8463D1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59A2853A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4ADDF529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012FFBC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3E9A0F8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4D1237C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5C779B8D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BBB3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88C60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Р-2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A22C19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6A2BD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039A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550D38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8D082E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3A4749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CD88EC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A9190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F1443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E3904BD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4F55A404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768B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8C49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Р-3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9BAB0C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1D30B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2B59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05C7AC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6DE1A5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5B92C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BDBBF4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059DA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3F4B6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B2FAEE6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19E5D011" w14:textId="77777777" w:rsidTr="0037135D">
        <w:trPr>
          <w:cantSplit/>
          <w:trHeight w:val="20"/>
          <w:jc w:val="center"/>
        </w:trPr>
        <w:tc>
          <w:tcPr>
            <w:tcW w:w="17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23820DF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2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4F5E6E6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Р-4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4BE760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2DA1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364FD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5A1EBF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FE6E63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A59EB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F85DF9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9C583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5B2B4C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F98F46D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16F3A410" w14:textId="77777777" w:rsidTr="0037135D">
        <w:trPr>
          <w:cantSplit/>
          <w:trHeight w:val="20"/>
          <w:jc w:val="center"/>
        </w:trPr>
        <w:tc>
          <w:tcPr>
            <w:tcW w:w="17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BE72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0A2B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FC3A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5.2.1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2218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D30E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B49"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599E73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C48B00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6D8F5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0E20F9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3AE92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D0722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4A77300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6712F48B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9C43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1959F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Р-5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19DD08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554C2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7DCE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AC21DC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3FD13F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2C450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622101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990B97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E6CBC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47E29B6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175BA613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C78F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ABC2E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СП-1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75121FF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5361AFF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5A91B4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23877C1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FB0FC7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D12C5A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A9F667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02AC10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33C865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43FB363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2E0A523E" w14:textId="77777777" w:rsidTr="0037135D">
        <w:trPr>
          <w:cantSplit/>
          <w:trHeight w:val="2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FEF31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C1223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СП-2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84B1FF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515AA6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B373EA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316B9BE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849DEB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0EEFD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A0D2CB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67922E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503DABA6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68EED91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271E89A3" w14:textId="77777777" w:rsidTr="0037135D">
        <w:trPr>
          <w:cantSplit/>
          <w:trHeight w:val="250"/>
          <w:jc w:val="center"/>
        </w:trPr>
        <w:tc>
          <w:tcPr>
            <w:tcW w:w="17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D01F20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EAF111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СП-3</w:t>
            </w:r>
          </w:p>
        </w:tc>
        <w:tc>
          <w:tcPr>
            <w:tcW w:w="77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0D30A18A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1DB1E55B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4CB88CB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5EFABB84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53F8A6E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05278745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587D210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53681361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5ABC5F4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07A02E5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50407F94" w14:textId="77777777" w:rsidTr="0037135D">
        <w:trPr>
          <w:cantSplit/>
          <w:trHeight w:val="238"/>
          <w:jc w:val="center"/>
        </w:trPr>
        <w:tc>
          <w:tcPr>
            <w:tcW w:w="17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992F75F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628EA7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СП-4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1AB7300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00BAEFF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1E95762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66E2ADAD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212DC6B0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742C2141" w14:textId="77777777" w:rsidR="00752DA6" w:rsidRPr="00150C27" w:rsidRDefault="00752DA6" w:rsidP="0037135D">
            <w:pPr>
              <w:autoSpaceDE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5C04BA37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3C68B6B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183618B8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</w:tcPr>
          <w:p w14:paraId="6E5F11F3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DA6" w:rsidRPr="00150C27" w14:paraId="554151FC" w14:textId="77777777" w:rsidTr="0037135D">
        <w:trPr>
          <w:cantSplit/>
          <w:trHeight w:val="238"/>
          <w:jc w:val="center"/>
        </w:trPr>
        <w:tc>
          <w:tcPr>
            <w:tcW w:w="1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B249C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85855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b/>
                <w:sz w:val="20"/>
                <w:szCs w:val="20"/>
              </w:rPr>
              <w:t>Для всех зон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60115852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1476186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4" w:type="pct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119326B9" w14:textId="77777777" w:rsidR="00752DA6" w:rsidRPr="00150C27" w:rsidRDefault="00752DA6" w:rsidP="0037135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C27">
              <w:rPr>
                <w:rFonts w:ascii="Times New Roman" w:hAnsi="Times New Roman" w:cs="Times New Roman"/>
                <w:sz w:val="20"/>
                <w:szCs w:val="20"/>
              </w:rPr>
              <w:t>Действие градостроительного регламента не распространяется на земельные участки в границах территорий общего пользования</w:t>
            </w:r>
          </w:p>
        </w:tc>
      </w:tr>
    </w:tbl>
    <w:p w14:paraId="45F31507" w14:textId="77777777" w:rsidR="00752DA6" w:rsidRPr="00150C27" w:rsidRDefault="00752DA6" w:rsidP="00752DA6">
      <w:pPr>
        <w:autoSpaceDE/>
        <w:spacing w:line="12" w:lineRule="auto"/>
        <w:ind w:firstLine="0"/>
        <w:rPr>
          <w:rFonts w:ascii="Times New Roman" w:hAnsi="Times New Roman" w:cs="Times New Roman"/>
        </w:rPr>
      </w:pPr>
    </w:p>
    <w:p w14:paraId="197A7746" w14:textId="77777777" w:rsidR="00752DA6" w:rsidRPr="00150C27" w:rsidRDefault="00752DA6" w:rsidP="00752DA6">
      <w:pPr>
        <w:ind w:firstLine="0"/>
        <w:rPr>
          <w:rFonts w:ascii="Times New Roman" w:hAnsi="Times New Roman" w:cs="Times New Roman"/>
          <w:sz w:val="20"/>
        </w:rPr>
      </w:pPr>
      <w:r w:rsidRPr="00150C27">
        <w:rPr>
          <w:rFonts w:ascii="Times New Roman" w:hAnsi="Times New Roman" w:cs="Times New Roman"/>
          <w:sz w:val="20"/>
        </w:rPr>
        <w:t>Примечания:</w:t>
      </w:r>
    </w:p>
    <w:p w14:paraId="0A3E8815" w14:textId="77777777" w:rsidR="00752DA6" w:rsidRPr="00150C27" w:rsidRDefault="00752DA6" w:rsidP="00752DA6">
      <w:pPr>
        <w:ind w:firstLine="0"/>
        <w:rPr>
          <w:rFonts w:ascii="Times New Roman" w:hAnsi="Times New Roman" w:cs="Times New Roman"/>
          <w:sz w:val="20"/>
        </w:rPr>
      </w:pPr>
      <w:r w:rsidRPr="00150C27">
        <w:rPr>
          <w:rFonts w:ascii="Times New Roman" w:hAnsi="Times New Roman" w:cs="Times New Roman"/>
          <w:sz w:val="20"/>
        </w:rPr>
        <w:t>* если иное не предусмотрено дополнительными регламентами по условиям охраны объектов культурного наследия</w:t>
      </w:r>
    </w:p>
    <w:p w14:paraId="1BF74454" w14:textId="77777777" w:rsidR="00752DA6" w:rsidRPr="00150C27" w:rsidRDefault="00752DA6" w:rsidP="00752DA6">
      <w:pPr>
        <w:ind w:firstLine="0"/>
        <w:rPr>
          <w:rFonts w:ascii="Times New Roman" w:hAnsi="Times New Roman" w:cs="Times New Roman"/>
          <w:sz w:val="20"/>
        </w:rPr>
      </w:pPr>
      <w:r w:rsidRPr="00150C27">
        <w:rPr>
          <w:rFonts w:ascii="Times New Roman" w:hAnsi="Times New Roman" w:cs="Times New Roman"/>
          <w:sz w:val="20"/>
        </w:rPr>
        <w:t>Серый цвет ячеек свидетельствует о том, что в градостроительном регламенте применительно к этой территориальной зоне предельные размеры земельного участков, предельные параметры разрешенного строительства, реконструкции объектов капитального строительства градостроительным регламентом не устанавливаются;</w:t>
      </w:r>
    </w:p>
    <w:p w14:paraId="780514EB" w14:textId="77777777" w:rsidR="00752DA6" w:rsidRPr="00150C27" w:rsidRDefault="00752DA6" w:rsidP="00752DA6">
      <w:pPr>
        <w:ind w:firstLine="0"/>
        <w:rPr>
          <w:rFonts w:ascii="Times New Roman" w:hAnsi="Times New Roman" w:cs="Times New Roman"/>
          <w:sz w:val="20"/>
        </w:rPr>
      </w:pPr>
      <w:r w:rsidRPr="00150C27">
        <w:rPr>
          <w:rFonts w:ascii="Times New Roman" w:hAnsi="Times New Roman" w:cs="Times New Roman"/>
          <w:sz w:val="20"/>
        </w:rPr>
        <w:t>Серый цвет графы №3означает иные виды разрешенного использования, согласно таблице 2 Правил</w:t>
      </w:r>
    </w:p>
    <w:p w14:paraId="7600635E" w14:textId="77777777" w:rsidR="00752DA6" w:rsidRPr="00150C27" w:rsidRDefault="00752DA6" w:rsidP="00752DA6">
      <w:pPr>
        <w:ind w:firstLine="0"/>
        <w:rPr>
          <w:rFonts w:ascii="Times New Roman" w:hAnsi="Times New Roman" w:cs="Times New Roman"/>
          <w:sz w:val="20"/>
        </w:rPr>
      </w:pPr>
      <w:r w:rsidRPr="00150C27">
        <w:rPr>
          <w:rFonts w:ascii="Times New Roman" w:hAnsi="Times New Roman" w:cs="Times New Roman"/>
          <w:sz w:val="20"/>
        </w:rPr>
        <w:t>** Минимальный отступ от границы земельного участка возможно сократить путем согласования с собственниками смежных земельных участков. В кварталах со сложившейся застройкой по красной линии допускается совмещение линии застройки с красной линией. Допускается совмещение линии застройки с красной линией при наличии одновременно следующих условий:</w:t>
      </w:r>
    </w:p>
    <w:p w14:paraId="07F111DA" w14:textId="77777777" w:rsidR="00752DA6" w:rsidRPr="00150C27" w:rsidRDefault="00752DA6" w:rsidP="00752DA6">
      <w:pPr>
        <w:ind w:firstLine="0"/>
        <w:rPr>
          <w:rFonts w:ascii="Times New Roman" w:hAnsi="Times New Roman" w:cs="Times New Roman"/>
          <w:sz w:val="20"/>
        </w:rPr>
      </w:pPr>
      <w:r w:rsidRPr="00150C27">
        <w:rPr>
          <w:rFonts w:ascii="Times New Roman" w:hAnsi="Times New Roman" w:cs="Times New Roman"/>
          <w:sz w:val="20"/>
        </w:rPr>
        <w:t>1) права на эти объекты, жилые дома, жилые строения зарегистрированы до 1 сентября 2018 года;</w:t>
      </w:r>
    </w:p>
    <w:p w14:paraId="46467FAF" w14:textId="77777777" w:rsidR="00752DA6" w:rsidRPr="00150C27" w:rsidRDefault="00752DA6" w:rsidP="00752DA6">
      <w:pPr>
        <w:ind w:firstLine="0"/>
        <w:rPr>
          <w:rFonts w:ascii="Times New Roman" w:hAnsi="Times New Roman" w:cs="Times New Roman"/>
          <w:sz w:val="20"/>
        </w:rPr>
      </w:pPr>
      <w:r w:rsidRPr="00150C27">
        <w:rPr>
          <w:rFonts w:ascii="Times New Roman" w:hAnsi="Times New Roman" w:cs="Times New Roman"/>
          <w:sz w:val="20"/>
        </w:rPr>
        <w:t>2) эти объекты, жилые дома, жилые строения расположены на земельных участках, принадлежащих на праве собственности или на ином законном основании собственникам этих объектов, жилых домов, жилых строений.</w:t>
      </w:r>
    </w:p>
    <w:p w14:paraId="71BE3584" w14:textId="77777777" w:rsidR="00752DA6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B593CFB" w14:textId="77777777" w:rsidR="00752DA6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49853191" w14:textId="77777777" w:rsidR="00752DA6" w:rsidRPr="00597B49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597B49">
        <w:rPr>
          <w:rFonts w:ascii="Times New Roman" w:hAnsi="Times New Roman" w:cs="Times New Roman"/>
          <w:sz w:val="28"/>
          <w:szCs w:val="28"/>
        </w:rPr>
        <w:t>к 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7B49">
        <w:rPr>
          <w:rFonts w:ascii="Times New Roman" w:hAnsi="Times New Roman" w:cs="Times New Roman"/>
          <w:sz w:val="28"/>
          <w:szCs w:val="28"/>
        </w:rPr>
        <w:t xml:space="preserve">городской Думы </w:t>
      </w:r>
    </w:p>
    <w:p w14:paraId="15CB587D" w14:textId="77777777" w:rsidR="00752DA6" w:rsidRPr="00597B49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597B49">
        <w:rPr>
          <w:rFonts w:ascii="Times New Roman" w:hAnsi="Times New Roman" w:cs="Times New Roman"/>
          <w:sz w:val="28"/>
          <w:szCs w:val="28"/>
        </w:rPr>
        <w:t xml:space="preserve">городского округа Кинешма </w:t>
      </w:r>
    </w:p>
    <w:p w14:paraId="350E763F" w14:textId="77777777" w:rsidR="00752DA6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F6029C">
        <w:rPr>
          <w:rFonts w:ascii="Times New Roman" w:hAnsi="Times New Roman" w:cs="Times New Roman"/>
          <w:sz w:val="28"/>
          <w:szCs w:val="28"/>
        </w:rPr>
        <w:t>от 21.10.2026 № 19/109</w:t>
      </w:r>
    </w:p>
    <w:p w14:paraId="06DB29A1" w14:textId="77777777" w:rsidR="00752DA6" w:rsidRDefault="00752DA6" w:rsidP="00752DA6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0D8B7B1" w14:textId="77777777" w:rsidR="00752DA6" w:rsidRDefault="00752DA6" w:rsidP="00752DA6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350BCF9A" w14:textId="7961A717" w:rsidR="00752DA6" w:rsidRPr="005420FF" w:rsidRDefault="00752DA6" w:rsidP="00752DA6">
      <w:pPr>
        <w:ind w:left="-284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F03A7">
        <w:rPr>
          <w:noProof/>
        </w:rPr>
        <w:drawing>
          <wp:inline distT="0" distB="0" distL="0" distR="0" wp14:anchorId="010441B4" wp14:editId="7B43F6D8">
            <wp:extent cx="5940425" cy="52324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3B2F8" w14:textId="77777777" w:rsidR="00752DA6" w:rsidRDefault="00752DA6" w:rsidP="00752DA6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4D390BFB" w14:textId="77777777" w:rsidR="00752DA6" w:rsidRPr="00752DA6" w:rsidRDefault="00752DA6">
      <w:pPr>
        <w:rPr>
          <w:rFonts w:ascii="Times New Roman" w:hAnsi="Times New Roman" w:cs="Times New Roman"/>
          <w:sz w:val="28"/>
          <w:szCs w:val="28"/>
        </w:rPr>
      </w:pPr>
    </w:p>
    <w:sectPr w:rsidR="00752DA6" w:rsidRPr="00752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F86A2" w14:textId="77777777" w:rsidR="00EF79B3" w:rsidRDefault="00EF79B3" w:rsidP="00752DA6">
      <w:r>
        <w:separator/>
      </w:r>
    </w:p>
  </w:endnote>
  <w:endnote w:type="continuationSeparator" w:id="0">
    <w:p w14:paraId="55E03C75" w14:textId="77777777" w:rsidR="00EF79B3" w:rsidRDefault="00EF79B3" w:rsidP="0075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A4CD3" w14:textId="77777777" w:rsidR="00EF79B3" w:rsidRDefault="00EF79B3" w:rsidP="00752DA6">
      <w:r>
        <w:separator/>
      </w:r>
    </w:p>
  </w:footnote>
  <w:footnote w:type="continuationSeparator" w:id="0">
    <w:p w14:paraId="372BA78E" w14:textId="77777777" w:rsidR="00EF79B3" w:rsidRDefault="00EF79B3" w:rsidP="00752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DDDD" w14:textId="77777777" w:rsidR="00000000" w:rsidRDefault="00000000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15AD30DE" w14:textId="77777777" w:rsidR="00000000" w:rsidRDefault="00000000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A6"/>
    <w:rsid w:val="002C04C8"/>
    <w:rsid w:val="00752DA6"/>
    <w:rsid w:val="00927982"/>
    <w:rsid w:val="00EF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23CDE"/>
  <w15:chartTrackingRefBased/>
  <w15:docId w15:val="{0EFA925A-734D-45B7-920C-81AD00A8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D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2DA6"/>
    <w:pPr>
      <w:keepNext/>
      <w:keepLines/>
      <w:widowControl/>
      <w:autoSpaceDE/>
      <w:autoSpaceDN/>
      <w:adjustRightInd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DA6"/>
    <w:pPr>
      <w:keepNext/>
      <w:keepLines/>
      <w:widowControl/>
      <w:autoSpaceDE/>
      <w:autoSpaceDN/>
      <w:adjustRightInd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DA6"/>
    <w:pPr>
      <w:keepNext/>
      <w:keepLines/>
      <w:widowControl/>
      <w:autoSpaceDE/>
      <w:autoSpaceDN/>
      <w:adjustRightInd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DA6"/>
    <w:pPr>
      <w:keepNext/>
      <w:keepLines/>
      <w:widowControl/>
      <w:autoSpaceDE/>
      <w:autoSpaceDN/>
      <w:adjustRightInd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DA6"/>
    <w:pPr>
      <w:keepNext/>
      <w:keepLines/>
      <w:widowControl/>
      <w:autoSpaceDE/>
      <w:autoSpaceDN/>
      <w:adjustRightInd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DA6"/>
    <w:pPr>
      <w:keepNext/>
      <w:keepLines/>
      <w:widowControl/>
      <w:autoSpaceDE/>
      <w:autoSpaceDN/>
      <w:adjustRightInd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DA6"/>
    <w:pPr>
      <w:keepNext/>
      <w:keepLines/>
      <w:widowControl/>
      <w:autoSpaceDE/>
      <w:autoSpaceDN/>
      <w:adjustRightInd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DA6"/>
    <w:pPr>
      <w:keepNext/>
      <w:keepLines/>
      <w:widowControl/>
      <w:autoSpaceDE/>
      <w:autoSpaceDN/>
      <w:adjustRightInd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DA6"/>
    <w:pPr>
      <w:keepNext/>
      <w:keepLines/>
      <w:widowControl/>
      <w:autoSpaceDE/>
      <w:autoSpaceDN/>
      <w:adjustRightInd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2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2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2D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2DA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2D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2D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2D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2D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2DA6"/>
    <w:pPr>
      <w:widowControl/>
      <w:autoSpaceDE/>
      <w:autoSpaceDN/>
      <w:adjustRightInd/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52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DA6"/>
    <w:pPr>
      <w:widowControl/>
      <w:numPr>
        <w:ilvl w:val="1"/>
      </w:numPr>
      <w:autoSpaceDE/>
      <w:autoSpaceDN/>
      <w:adjustRightInd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52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2DA6"/>
    <w:pPr>
      <w:widowControl/>
      <w:autoSpaceDE/>
      <w:autoSpaceDN/>
      <w:adjustRightInd/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52D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2DA6"/>
    <w:pPr>
      <w:widowControl/>
      <w:autoSpaceDE/>
      <w:autoSpaceDN/>
      <w:adjustRightInd/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52DA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2DA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52DA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2DA6"/>
    <w:rPr>
      <w:b/>
      <w:bCs/>
      <w:smallCaps/>
      <w:color w:val="0F4761" w:themeColor="accent1" w:themeShade="BF"/>
      <w:spacing w:val="5"/>
    </w:rPr>
  </w:style>
  <w:style w:type="paragraph" w:styleId="ac">
    <w:name w:val="footer"/>
    <w:aliases w:val=" Знак6, Знак14"/>
    <w:basedOn w:val="a"/>
    <w:link w:val="ad"/>
    <w:uiPriority w:val="99"/>
    <w:rsid w:val="00752DA6"/>
    <w:pPr>
      <w:tabs>
        <w:tab w:val="center" w:pos="4677"/>
        <w:tab w:val="right" w:pos="9355"/>
      </w:tabs>
      <w:autoSpaceDE/>
      <w:autoSpaceDN/>
      <w:spacing w:line="360" w:lineRule="atLeast"/>
      <w:ind w:firstLine="0"/>
      <w:textAlignment w:val="baseline"/>
    </w:pPr>
    <w:rPr>
      <w:rFonts w:ascii="Times New Roman" w:hAnsi="Times New Roman" w:cs="Times New Roman"/>
    </w:rPr>
  </w:style>
  <w:style w:type="character" w:customStyle="1" w:styleId="ad">
    <w:name w:val="Нижний колонтитул Знак"/>
    <w:aliases w:val=" Знак6 Знак, Знак14 Знак"/>
    <w:basedOn w:val="a0"/>
    <w:link w:val="ac"/>
    <w:uiPriority w:val="99"/>
    <w:rsid w:val="00752DA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header"/>
    <w:aliases w:val="ВерхКолонтитул, Знак4,Знак4"/>
    <w:basedOn w:val="a"/>
    <w:link w:val="af"/>
    <w:uiPriority w:val="99"/>
    <w:rsid w:val="00752DA6"/>
    <w:pPr>
      <w:tabs>
        <w:tab w:val="center" w:pos="4677"/>
        <w:tab w:val="right" w:pos="9355"/>
      </w:tabs>
      <w:autoSpaceDE/>
      <w:autoSpaceDN/>
      <w:spacing w:line="360" w:lineRule="atLeast"/>
      <w:ind w:firstLine="0"/>
      <w:textAlignment w:val="baseline"/>
    </w:pPr>
    <w:rPr>
      <w:rFonts w:ascii="Times New Roman" w:hAnsi="Times New Roman" w:cs="Times New Roman"/>
    </w:rPr>
  </w:style>
  <w:style w:type="character" w:customStyle="1" w:styleId="af">
    <w:name w:val="Верхний колонтитул Знак"/>
    <w:aliases w:val="ВерхКолонтитул Знак, Знак4 Знак,Знак4 Знак"/>
    <w:basedOn w:val="a0"/>
    <w:link w:val="ae"/>
    <w:uiPriority w:val="99"/>
    <w:rsid w:val="00752DA6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F934D-0005-4735-B608-0A314816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918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2026-10-22T11:19:00Z</cp:lastPrinted>
  <dcterms:created xsi:type="dcterms:W3CDTF">2026-10-22T11:08:00Z</dcterms:created>
  <dcterms:modified xsi:type="dcterms:W3CDTF">2026-10-22T11:23:00Z</dcterms:modified>
</cp:coreProperties>
</file>